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9B24" w14:textId="77777777" w:rsidR="005E2527" w:rsidRPr="008D346E" w:rsidRDefault="005E2527" w:rsidP="00297553">
      <w:pPr>
        <w:spacing w:after="0" w:line="240" w:lineRule="auto"/>
        <w:ind w:left="-142"/>
        <w:outlineLvl w:val="1"/>
        <w:rPr>
          <w:rFonts w:ascii="Ebrima" w:eastAsia="Times New Roman" w:hAnsi="Ebrima" w:cs="Helvetica"/>
          <w:b/>
          <w:bCs/>
          <w:color w:val="1DAAE2"/>
          <w:sz w:val="20"/>
          <w:szCs w:val="20"/>
          <w:lang w:eastAsia="en-GB"/>
        </w:rPr>
      </w:pPr>
    </w:p>
    <w:p w14:paraId="38949B25" w14:textId="77777777" w:rsidR="005E2527" w:rsidRPr="008D346E" w:rsidRDefault="005E2527" w:rsidP="00297553">
      <w:pPr>
        <w:spacing w:after="0" w:line="240" w:lineRule="auto"/>
        <w:outlineLvl w:val="1"/>
        <w:rPr>
          <w:rFonts w:ascii="Ebrima" w:eastAsia="Times New Roman" w:hAnsi="Ebrima" w:cs="Helvetica"/>
          <w:b/>
          <w:bCs/>
          <w:color w:val="0070C0"/>
          <w:sz w:val="20"/>
          <w:szCs w:val="20"/>
          <w:lang w:eastAsia="en-GB"/>
        </w:rPr>
      </w:pPr>
      <w:r w:rsidRPr="008D346E">
        <w:rPr>
          <w:rFonts w:ascii="Ebrima" w:eastAsia="Times New Roman" w:hAnsi="Ebrima" w:cs="Helvetica"/>
          <w:b/>
          <w:bCs/>
          <w:color w:val="0070C0"/>
          <w:sz w:val="20"/>
          <w:szCs w:val="20"/>
          <w:lang w:eastAsia="en-GB"/>
        </w:rPr>
        <w:t>Work with us ...</w:t>
      </w:r>
    </w:p>
    <w:p w14:paraId="38949B27" w14:textId="58607C24" w:rsidR="005E2527" w:rsidRPr="008D346E" w:rsidRDefault="005E2527" w:rsidP="008D346E">
      <w:pPr>
        <w:spacing w:after="0" w:line="240" w:lineRule="auto"/>
        <w:ind w:left="284" w:hanging="142"/>
        <w:rPr>
          <w:rFonts w:ascii="Ebrima" w:eastAsia="Times New Roman" w:hAnsi="Ebrima" w:cs="Helvetica"/>
          <w:color w:val="222222"/>
          <w:sz w:val="20"/>
          <w:szCs w:val="20"/>
          <w:lang w:eastAsia="en-GB"/>
        </w:rPr>
      </w:pPr>
      <w:r w:rsidRPr="008D346E">
        <w:rPr>
          <w:rFonts w:ascii="Ebrima" w:eastAsia="Times New Roman" w:hAnsi="Ebrima" w:cs="Helvetica"/>
          <w:color w:val="222222"/>
          <w:sz w:val="20"/>
          <w:szCs w:val="20"/>
          <w:lang w:eastAsia="en-GB"/>
        </w:rPr>
        <w:t xml:space="preserve">The </w:t>
      </w:r>
      <w:r w:rsidRPr="008D346E">
        <w:rPr>
          <w:rFonts w:ascii="Ebrima" w:eastAsia="Times New Roman" w:hAnsi="Ebrima" w:cs="Helvetica"/>
          <w:b/>
          <w:bCs/>
          <w:color w:val="222222"/>
          <w:sz w:val="20"/>
          <w:szCs w:val="20"/>
          <w:lang w:eastAsia="en-GB"/>
        </w:rPr>
        <w:t xml:space="preserve">SEAX Trust </w:t>
      </w:r>
      <w:r w:rsidRPr="008D346E">
        <w:rPr>
          <w:rFonts w:ascii="Ebrima" w:eastAsia="Times New Roman" w:hAnsi="Ebrima" w:cs="Helvetica"/>
          <w:color w:val="222222"/>
          <w:sz w:val="20"/>
          <w:szCs w:val="20"/>
          <w:lang w:eastAsia="en-GB"/>
        </w:rPr>
        <w:t>is a small but growing partnership of Special Academies within the community of Essex, whose Vision is to:</w:t>
      </w:r>
    </w:p>
    <w:p w14:paraId="38949B28" w14:textId="77777777" w:rsidR="005E2527" w:rsidRPr="008D346E" w:rsidRDefault="005E2527" w:rsidP="008D346E">
      <w:pPr>
        <w:pStyle w:val="ListParagraph"/>
        <w:numPr>
          <w:ilvl w:val="0"/>
          <w:numId w:val="20"/>
        </w:numPr>
        <w:spacing w:after="0" w:line="240" w:lineRule="auto"/>
        <w:ind w:left="284" w:hanging="142"/>
        <w:rPr>
          <w:rFonts w:ascii="Ebrima" w:eastAsia="Times New Roman" w:hAnsi="Ebrima" w:cs="Helvetica"/>
          <w:color w:val="222222"/>
          <w:sz w:val="20"/>
          <w:szCs w:val="20"/>
          <w:lang w:eastAsia="en-GB"/>
        </w:rPr>
      </w:pPr>
      <w:r w:rsidRPr="008D346E">
        <w:rPr>
          <w:rFonts w:ascii="Ebrima" w:eastAsia="Times New Roman" w:hAnsi="Ebrima" w:cs="Helvetica"/>
          <w:b/>
          <w:bCs/>
          <w:color w:val="222222"/>
          <w:sz w:val="20"/>
          <w:szCs w:val="20"/>
          <w:lang w:eastAsia="en-GB"/>
        </w:rPr>
        <w:t>Provide outstanding educational experiences for children and young people with special educational needs</w:t>
      </w:r>
    </w:p>
    <w:p w14:paraId="38949B2A" w14:textId="4441BFBF" w:rsidR="005E2527" w:rsidRPr="008D346E" w:rsidRDefault="005E2527" w:rsidP="008D346E">
      <w:pPr>
        <w:pStyle w:val="ListParagraph"/>
        <w:numPr>
          <w:ilvl w:val="0"/>
          <w:numId w:val="20"/>
        </w:numPr>
        <w:spacing w:after="0" w:line="240" w:lineRule="auto"/>
        <w:ind w:left="284" w:hanging="142"/>
        <w:rPr>
          <w:rFonts w:ascii="Ebrima" w:eastAsia="Times New Roman" w:hAnsi="Ebrima" w:cs="Helvetica"/>
          <w:color w:val="222222"/>
          <w:sz w:val="20"/>
          <w:szCs w:val="20"/>
          <w:lang w:eastAsia="en-GB"/>
        </w:rPr>
      </w:pPr>
      <w:r w:rsidRPr="008D346E">
        <w:rPr>
          <w:rFonts w:ascii="Ebrima" w:eastAsia="Times New Roman" w:hAnsi="Ebrima" w:cs="Helvetica"/>
          <w:b/>
          <w:bCs/>
          <w:color w:val="222222"/>
          <w:sz w:val="20"/>
          <w:szCs w:val="20"/>
          <w:lang w:eastAsia="en-GB"/>
        </w:rPr>
        <w:t>Put the well-being and achievement of pupils at the heart of all decision making</w:t>
      </w:r>
    </w:p>
    <w:p w14:paraId="534791A0" w14:textId="41F3531B" w:rsidR="00197080" w:rsidRPr="008D346E" w:rsidRDefault="005E2527" w:rsidP="008D346E">
      <w:pPr>
        <w:spacing w:after="0" w:line="240" w:lineRule="auto"/>
        <w:ind w:left="284" w:hanging="142"/>
        <w:rPr>
          <w:rFonts w:ascii="Ebrima" w:eastAsia="Times New Roman" w:hAnsi="Ebrima" w:cs="Helvetica"/>
          <w:color w:val="222222"/>
          <w:sz w:val="20"/>
          <w:szCs w:val="20"/>
          <w:lang w:eastAsia="en-GB"/>
        </w:rPr>
      </w:pPr>
      <w:r w:rsidRPr="008D346E">
        <w:rPr>
          <w:rFonts w:ascii="Ebrima" w:eastAsia="Times New Roman" w:hAnsi="Ebrima" w:cs="Helvetica"/>
          <w:color w:val="222222"/>
          <w:sz w:val="20"/>
          <w:szCs w:val="20"/>
          <w:lang w:eastAsia="en-GB"/>
        </w:rPr>
        <w:t>We consider the main asset towards achieving our Vision is our body of</w:t>
      </w:r>
      <w:r w:rsidRPr="008D346E">
        <w:rPr>
          <w:rFonts w:ascii="Ebrima" w:eastAsia="Times New Roman" w:hAnsi="Ebrima" w:cs="Helvetica"/>
          <w:b/>
          <w:bCs/>
          <w:color w:val="222222"/>
          <w:sz w:val="20"/>
          <w:szCs w:val="20"/>
          <w:lang w:eastAsia="en-GB"/>
        </w:rPr>
        <w:t xml:space="preserve"> highly-valued staff </w:t>
      </w:r>
      <w:r w:rsidRPr="008D346E">
        <w:rPr>
          <w:rFonts w:ascii="Ebrima" w:eastAsia="Times New Roman" w:hAnsi="Ebrima" w:cs="Helvetica"/>
          <w:color w:val="222222"/>
          <w:sz w:val="20"/>
          <w:szCs w:val="20"/>
          <w:lang w:eastAsia="en-GB"/>
        </w:rPr>
        <w:t xml:space="preserve">and, in recognition, we implement a wide range of </w:t>
      </w:r>
      <w:r w:rsidRPr="008D346E">
        <w:rPr>
          <w:rFonts w:ascii="Ebrima" w:eastAsia="Times New Roman" w:hAnsi="Ebrima" w:cs="Helvetica"/>
          <w:b/>
          <w:bCs/>
          <w:color w:val="222222"/>
          <w:sz w:val="20"/>
          <w:szCs w:val="20"/>
          <w:lang w:eastAsia="en-GB"/>
        </w:rPr>
        <w:t>strategic and person-centred reward practices</w:t>
      </w:r>
      <w:r w:rsidRPr="008D346E">
        <w:rPr>
          <w:rFonts w:ascii="Ebrima" w:eastAsia="Times New Roman" w:hAnsi="Ebrima" w:cs="Helvetica"/>
          <w:color w:val="222222"/>
          <w:sz w:val="20"/>
          <w:szCs w:val="20"/>
          <w:lang w:eastAsia="en-GB"/>
        </w:rPr>
        <w:t> in all of our Trust Academies.</w:t>
      </w:r>
    </w:p>
    <w:p w14:paraId="52FC0817" w14:textId="77777777" w:rsidR="00197080" w:rsidRPr="008D346E" w:rsidRDefault="00197080" w:rsidP="008D346E">
      <w:pPr>
        <w:spacing w:after="0" w:line="240" w:lineRule="auto"/>
        <w:ind w:left="284" w:hanging="142"/>
        <w:rPr>
          <w:rFonts w:ascii="Ebrima" w:eastAsia="Times New Roman" w:hAnsi="Ebrima" w:cs="Helvetica"/>
          <w:color w:val="222222"/>
          <w:sz w:val="20"/>
          <w:szCs w:val="20"/>
          <w:lang w:eastAsia="en-GB"/>
        </w:rPr>
      </w:pPr>
    </w:p>
    <w:p w14:paraId="38949B2F" w14:textId="7BAA8E86" w:rsidR="005E2527" w:rsidRPr="008D346E" w:rsidRDefault="005E2527" w:rsidP="008D346E">
      <w:pPr>
        <w:spacing w:after="0" w:line="240" w:lineRule="auto"/>
        <w:ind w:left="284" w:hanging="142"/>
        <w:rPr>
          <w:rFonts w:ascii="Ebrima" w:eastAsia="Times New Roman" w:hAnsi="Ebrima" w:cs="Helvetica"/>
          <w:color w:val="0070C0"/>
          <w:sz w:val="20"/>
          <w:szCs w:val="20"/>
          <w:lang w:eastAsia="en-GB"/>
        </w:rPr>
      </w:pPr>
      <w:r w:rsidRPr="008D346E">
        <w:rPr>
          <w:rFonts w:ascii="Ebrima" w:eastAsia="Times New Roman" w:hAnsi="Ebrima" w:cs="Helvetica"/>
          <w:b/>
          <w:bCs/>
          <w:color w:val="0070C0"/>
          <w:sz w:val="20"/>
          <w:szCs w:val="20"/>
          <w:lang w:eastAsia="en-GB"/>
        </w:rPr>
        <w:t>Be rewarded by us ...</w:t>
      </w:r>
    </w:p>
    <w:p w14:paraId="38949B30" w14:textId="77777777" w:rsidR="005E2527" w:rsidRPr="008D346E" w:rsidRDefault="005E2527" w:rsidP="008D346E">
      <w:pPr>
        <w:pStyle w:val="ListParagraph"/>
        <w:numPr>
          <w:ilvl w:val="0"/>
          <w:numId w:val="21"/>
        </w:numPr>
        <w:spacing w:after="0" w:line="240" w:lineRule="auto"/>
        <w:ind w:left="426" w:hanging="284"/>
        <w:rPr>
          <w:rFonts w:ascii="Ebrima" w:eastAsia="Times New Roman" w:hAnsi="Ebrima" w:cs="Helvetica"/>
          <w:color w:val="222222"/>
          <w:sz w:val="20"/>
          <w:szCs w:val="20"/>
          <w:lang w:eastAsia="en-GB"/>
        </w:rPr>
      </w:pPr>
      <w:r w:rsidRPr="008D346E">
        <w:rPr>
          <w:rFonts w:ascii="Ebrima" w:eastAsia="Times New Roman" w:hAnsi="Ebrima" w:cs="Helvetica"/>
          <w:color w:val="222222"/>
          <w:sz w:val="20"/>
          <w:szCs w:val="20"/>
          <w:lang w:eastAsia="en-GB"/>
        </w:rPr>
        <w:t xml:space="preserve">We offer a clear and competitive </w:t>
      </w:r>
      <w:r w:rsidRPr="008D346E">
        <w:rPr>
          <w:rFonts w:ascii="Ebrima" w:eastAsia="Times New Roman" w:hAnsi="Ebrima" w:cs="Helvetica"/>
          <w:b/>
          <w:bCs/>
          <w:color w:val="222222"/>
          <w:sz w:val="20"/>
          <w:szCs w:val="20"/>
          <w:lang w:eastAsia="en-GB"/>
        </w:rPr>
        <w:t>pay policy</w:t>
      </w:r>
      <w:r w:rsidRPr="008D346E">
        <w:rPr>
          <w:rFonts w:ascii="Ebrima" w:eastAsia="Times New Roman" w:hAnsi="Ebrima" w:cs="Helvetica"/>
          <w:color w:val="222222"/>
          <w:sz w:val="20"/>
          <w:szCs w:val="20"/>
          <w:lang w:eastAsia="en-GB"/>
        </w:rPr>
        <w:t xml:space="preserve"> and </w:t>
      </w:r>
      <w:r w:rsidRPr="008D346E">
        <w:rPr>
          <w:rFonts w:ascii="Ebrima" w:eastAsia="Times New Roman" w:hAnsi="Ebrima" w:cs="Helvetica"/>
          <w:b/>
          <w:bCs/>
          <w:color w:val="222222"/>
          <w:sz w:val="20"/>
          <w:szCs w:val="20"/>
          <w:lang w:eastAsia="en-GB"/>
        </w:rPr>
        <w:t>progression route</w:t>
      </w:r>
    </w:p>
    <w:p w14:paraId="38949B31" w14:textId="77777777" w:rsidR="005E2527" w:rsidRPr="008D346E" w:rsidRDefault="005E2527" w:rsidP="008D346E">
      <w:pPr>
        <w:pStyle w:val="ListParagraph"/>
        <w:numPr>
          <w:ilvl w:val="0"/>
          <w:numId w:val="21"/>
        </w:numPr>
        <w:spacing w:after="0" w:line="240" w:lineRule="auto"/>
        <w:ind w:left="426" w:hanging="284"/>
        <w:rPr>
          <w:rFonts w:ascii="Ebrima" w:eastAsia="Times New Roman" w:hAnsi="Ebrima" w:cs="Helvetica"/>
          <w:color w:val="222222"/>
          <w:sz w:val="20"/>
          <w:szCs w:val="20"/>
          <w:lang w:eastAsia="en-GB"/>
        </w:rPr>
      </w:pPr>
      <w:r w:rsidRPr="008D346E">
        <w:rPr>
          <w:rFonts w:ascii="Ebrima" w:eastAsia="Times New Roman" w:hAnsi="Ebrima" w:cs="Helvetica"/>
          <w:b/>
          <w:bCs/>
          <w:color w:val="222222"/>
          <w:sz w:val="20"/>
          <w:szCs w:val="20"/>
          <w:lang w:eastAsia="en-GB"/>
        </w:rPr>
        <w:t>Holiday pay</w:t>
      </w:r>
      <w:r w:rsidRPr="008D346E">
        <w:rPr>
          <w:rFonts w:ascii="Ebrima" w:eastAsia="Times New Roman" w:hAnsi="Ebrima" w:cs="Helvetica"/>
          <w:color w:val="222222"/>
          <w:sz w:val="20"/>
          <w:szCs w:val="20"/>
          <w:lang w:eastAsia="en-GB"/>
        </w:rPr>
        <w:t xml:space="preserve"> and </w:t>
      </w:r>
      <w:r w:rsidRPr="008D346E">
        <w:rPr>
          <w:rFonts w:ascii="Ebrima" w:eastAsia="Times New Roman" w:hAnsi="Ebrima" w:cs="Helvetica"/>
          <w:b/>
          <w:bCs/>
          <w:color w:val="222222"/>
          <w:sz w:val="20"/>
          <w:szCs w:val="20"/>
          <w:lang w:eastAsia="en-GB"/>
        </w:rPr>
        <w:t>salary</w:t>
      </w:r>
      <w:r w:rsidRPr="008D346E">
        <w:rPr>
          <w:rFonts w:ascii="Ebrima" w:eastAsia="Times New Roman" w:hAnsi="Ebrima" w:cs="Helvetica"/>
          <w:color w:val="222222"/>
          <w:sz w:val="20"/>
          <w:szCs w:val="20"/>
          <w:lang w:eastAsia="en-GB"/>
        </w:rPr>
        <w:t xml:space="preserve"> which is paid </w:t>
      </w:r>
      <w:r w:rsidRPr="008D346E">
        <w:rPr>
          <w:rFonts w:ascii="Ebrima" w:eastAsia="Times New Roman" w:hAnsi="Ebrima" w:cs="Helvetica"/>
          <w:i/>
          <w:iCs/>
          <w:color w:val="222222"/>
          <w:sz w:val="20"/>
          <w:szCs w:val="20"/>
          <w:lang w:eastAsia="en-GB"/>
        </w:rPr>
        <w:t>evenly</w:t>
      </w:r>
      <w:r w:rsidRPr="008D346E">
        <w:rPr>
          <w:rFonts w:ascii="Ebrima" w:eastAsia="Times New Roman" w:hAnsi="Ebrima" w:cs="Helvetica"/>
          <w:color w:val="222222"/>
          <w:sz w:val="20"/>
          <w:szCs w:val="20"/>
          <w:lang w:eastAsia="en-GB"/>
        </w:rPr>
        <w:t xml:space="preserve"> across the year for our support staff</w:t>
      </w:r>
    </w:p>
    <w:p w14:paraId="0DFC1EE3" w14:textId="073F3747" w:rsidR="008D346E" w:rsidRPr="008D346E" w:rsidRDefault="005E2527" w:rsidP="008D346E">
      <w:pPr>
        <w:pStyle w:val="ListParagraph"/>
        <w:numPr>
          <w:ilvl w:val="0"/>
          <w:numId w:val="21"/>
        </w:numPr>
        <w:spacing w:after="0" w:line="240" w:lineRule="auto"/>
        <w:ind w:left="426" w:hanging="284"/>
        <w:rPr>
          <w:rFonts w:ascii="Ebrima" w:eastAsia="Times New Roman" w:hAnsi="Ebrima" w:cs="Helvetica"/>
          <w:color w:val="222222"/>
          <w:sz w:val="20"/>
          <w:szCs w:val="20"/>
          <w:lang w:eastAsia="en-GB"/>
        </w:rPr>
      </w:pPr>
      <w:r w:rsidRPr="008D346E">
        <w:rPr>
          <w:rFonts w:ascii="Ebrima" w:eastAsia="Times New Roman" w:hAnsi="Ebrima" w:cs="Helvetica"/>
          <w:color w:val="222222"/>
          <w:sz w:val="20"/>
          <w:szCs w:val="20"/>
          <w:lang w:eastAsia="en-GB"/>
        </w:rPr>
        <w:t xml:space="preserve">Teachers and Local Government </w:t>
      </w:r>
      <w:r w:rsidRPr="008D346E">
        <w:rPr>
          <w:rFonts w:ascii="Ebrima" w:eastAsia="Times New Roman" w:hAnsi="Ebrima" w:cs="Helvetica"/>
          <w:b/>
          <w:bCs/>
          <w:color w:val="222222"/>
          <w:sz w:val="20"/>
          <w:szCs w:val="20"/>
          <w:lang w:eastAsia="en-GB"/>
        </w:rPr>
        <w:t>Pension Scheme</w:t>
      </w:r>
      <w:r w:rsidRPr="008D346E">
        <w:rPr>
          <w:rFonts w:ascii="Ebrima" w:eastAsia="Times New Roman" w:hAnsi="Ebrima" w:cs="Helvetica"/>
          <w:color w:val="222222"/>
          <w:sz w:val="20"/>
          <w:szCs w:val="20"/>
          <w:lang w:eastAsia="en-GB"/>
        </w:rPr>
        <w:t xml:space="preserve"> facilities</w:t>
      </w:r>
    </w:p>
    <w:p w14:paraId="7594D633" w14:textId="77777777" w:rsidR="008D346E" w:rsidRPr="008D346E" w:rsidRDefault="008D346E" w:rsidP="008D346E">
      <w:pPr>
        <w:numPr>
          <w:ilvl w:val="0"/>
          <w:numId w:val="21"/>
        </w:numPr>
        <w:spacing w:after="0" w:line="240" w:lineRule="auto"/>
        <w:ind w:left="426" w:hanging="284"/>
        <w:textAlignment w:val="top"/>
        <w:rPr>
          <w:rFonts w:ascii="Ebrima" w:eastAsia="Times New Roman" w:hAnsi="Ebrima" w:cs="Arial"/>
          <w:color w:val="000000"/>
          <w:sz w:val="20"/>
          <w:szCs w:val="20"/>
          <w:lang w:eastAsia="en-GB"/>
        </w:rPr>
      </w:pPr>
      <w:r w:rsidRPr="008D346E">
        <w:rPr>
          <w:rFonts w:ascii="Ebrima" w:eastAsia="Times New Roman" w:hAnsi="Ebrima" w:cs="Arial"/>
          <w:b/>
          <w:bCs/>
          <w:color w:val="000000"/>
          <w:sz w:val="20"/>
          <w:szCs w:val="20"/>
          <w:bdr w:val="none" w:sz="0" w:space="0" w:color="auto" w:frame="1"/>
          <w:lang w:eastAsia="en-GB"/>
        </w:rPr>
        <w:t>Fringe-Area Allowance</w:t>
      </w:r>
      <w:r w:rsidRPr="008D346E">
        <w:rPr>
          <w:rFonts w:ascii="Ebrima" w:eastAsia="Times New Roman" w:hAnsi="Ebrima" w:cs="Arial"/>
          <w:color w:val="000000"/>
          <w:sz w:val="20"/>
          <w:szCs w:val="20"/>
          <w:lang w:eastAsia="en-GB"/>
        </w:rPr>
        <w:t> in our relevant schools</w:t>
      </w:r>
    </w:p>
    <w:p w14:paraId="69EA6127" w14:textId="77777777" w:rsidR="008D346E" w:rsidRPr="008D346E" w:rsidRDefault="008D346E" w:rsidP="008D346E">
      <w:pPr>
        <w:numPr>
          <w:ilvl w:val="0"/>
          <w:numId w:val="21"/>
        </w:numPr>
        <w:spacing w:after="0" w:line="240" w:lineRule="auto"/>
        <w:ind w:left="426" w:hanging="284"/>
        <w:textAlignment w:val="top"/>
        <w:rPr>
          <w:rFonts w:ascii="Ebrima" w:eastAsia="Times New Roman" w:hAnsi="Ebrima" w:cs="Arial"/>
          <w:color w:val="000000"/>
          <w:sz w:val="20"/>
          <w:szCs w:val="20"/>
          <w:lang w:eastAsia="en-GB"/>
        </w:rPr>
      </w:pPr>
      <w:r w:rsidRPr="008D346E">
        <w:rPr>
          <w:rFonts w:ascii="Ebrima" w:eastAsia="Times New Roman" w:hAnsi="Ebrima" w:cs="Arial"/>
          <w:color w:val="000000"/>
          <w:sz w:val="20"/>
          <w:szCs w:val="20"/>
          <w:lang w:eastAsia="en-GB"/>
        </w:rPr>
        <w:t>A</w:t>
      </w:r>
      <w:r w:rsidRPr="008D346E">
        <w:rPr>
          <w:rFonts w:ascii="Ebrima" w:eastAsia="Times New Roman" w:hAnsi="Ebrima" w:cs="Arial"/>
          <w:b/>
          <w:bCs/>
          <w:color w:val="000000"/>
          <w:sz w:val="20"/>
          <w:szCs w:val="20"/>
          <w:bdr w:val="none" w:sz="0" w:space="0" w:color="auto" w:frame="1"/>
          <w:lang w:eastAsia="en-GB"/>
        </w:rPr>
        <w:t> Flexible Working Policy</w:t>
      </w:r>
      <w:r w:rsidRPr="008D346E">
        <w:rPr>
          <w:rFonts w:ascii="Ebrima" w:eastAsia="Times New Roman" w:hAnsi="Ebrima" w:cs="Arial"/>
          <w:color w:val="000000"/>
          <w:sz w:val="20"/>
          <w:szCs w:val="20"/>
          <w:lang w:eastAsia="en-GB"/>
        </w:rPr>
        <w:t> and a range of full-time, part-time, job-share and temporary roles to suit your personal circumstances</w:t>
      </w:r>
    </w:p>
    <w:p w14:paraId="01B480A9" w14:textId="77777777" w:rsidR="00197080" w:rsidRPr="008D346E" w:rsidRDefault="00197080" w:rsidP="00297553">
      <w:pPr>
        <w:spacing w:after="0" w:line="240" w:lineRule="auto"/>
        <w:rPr>
          <w:rFonts w:ascii="Ebrima" w:eastAsia="Times New Roman" w:hAnsi="Ebrima" w:cs="Helvetica"/>
          <w:color w:val="222222"/>
          <w:sz w:val="20"/>
          <w:szCs w:val="20"/>
          <w:lang w:eastAsia="en-GB"/>
        </w:rPr>
      </w:pPr>
    </w:p>
    <w:p w14:paraId="38949B36" w14:textId="23665BF1" w:rsidR="005E2527" w:rsidRPr="008D346E" w:rsidRDefault="005E2527" w:rsidP="008D346E">
      <w:pPr>
        <w:spacing w:after="0" w:line="240" w:lineRule="auto"/>
        <w:ind w:left="142"/>
        <w:rPr>
          <w:rFonts w:ascii="Ebrima" w:eastAsia="Times New Roman" w:hAnsi="Ebrima" w:cs="Helvetica"/>
          <w:color w:val="0070C0"/>
          <w:sz w:val="20"/>
          <w:szCs w:val="20"/>
          <w:lang w:eastAsia="en-GB"/>
        </w:rPr>
      </w:pPr>
      <w:r w:rsidRPr="008D346E">
        <w:rPr>
          <w:rFonts w:ascii="Ebrima" w:eastAsia="Times New Roman" w:hAnsi="Ebrima" w:cs="Helvetica"/>
          <w:b/>
          <w:bCs/>
          <w:color w:val="0070C0"/>
          <w:sz w:val="20"/>
          <w:szCs w:val="20"/>
          <w:lang w:eastAsia="en-GB"/>
        </w:rPr>
        <w:t>Progress with us ...</w:t>
      </w:r>
    </w:p>
    <w:p w14:paraId="38949B37" w14:textId="77777777" w:rsidR="005E2527" w:rsidRPr="008D346E" w:rsidRDefault="005E2527" w:rsidP="008D346E">
      <w:pPr>
        <w:pStyle w:val="ListParagraph"/>
        <w:numPr>
          <w:ilvl w:val="0"/>
          <w:numId w:val="22"/>
        </w:numPr>
        <w:spacing w:after="0" w:line="240" w:lineRule="auto"/>
        <w:ind w:left="426" w:hanging="284"/>
        <w:rPr>
          <w:rFonts w:ascii="Ebrima" w:eastAsia="Times New Roman" w:hAnsi="Ebrima" w:cs="Helvetica"/>
          <w:color w:val="222222"/>
          <w:sz w:val="20"/>
          <w:szCs w:val="20"/>
          <w:lang w:eastAsia="en-GB"/>
        </w:rPr>
      </w:pPr>
      <w:r w:rsidRPr="008D346E">
        <w:rPr>
          <w:rFonts w:ascii="Ebrima" w:eastAsia="Times New Roman" w:hAnsi="Ebrima" w:cs="Helvetica"/>
          <w:color w:val="222222"/>
          <w:sz w:val="20"/>
          <w:szCs w:val="20"/>
          <w:lang w:eastAsia="en-GB"/>
        </w:rPr>
        <w:t xml:space="preserve">A focus to provide high quality </w:t>
      </w:r>
      <w:r w:rsidRPr="008D346E">
        <w:rPr>
          <w:rFonts w:ascii="Ebrima" w:eastAsia="Times New Roman" w:hAnsi="Ebrima" w:cs="Helvetica"/>
          <w:b/>
          <w:bCs/>
          <w:color w:val="222222"/>
          <w:sz w:val="20"/>
          <w:szCs w:val="20"/>
          <w:lang w:eastAsia="en-GB"/>
        </w:rPr>
        <w:t>professional development</w:t>
      </w:r>
      <w:r w:rsidRPr="008D346E">
        <w:rPr>
          <w:rFonts w:ascii="Ebrima" w:eastAsia="Times New Roman" w:hAnsi="Ebrima" w:cs="Helvetica"/>
          <w:color w:val="222222"/>
          <w:sz w:val="20"/>
          <w:szCs w:val="20"/>
          <w:lang w:eastAsia="en-GB"/>
        </w:rPr>
        <w:t xml:space="preserve"> opportunities for all staff</w:t>
      </w:r>
    </w:p>
    <w:p w14:paraId="38949B38" w14:textId="77777777" w:rsidR="005E2527" w:rsidRPr="008D346E" w:rsidRDefault="005E2527" w:rsidP="008D346E">
      <w:pPr>
        <w:pStyle w:val="ListParagraph"/>
        <w:numPr>
          <w:ilvl w:val="0"/>
          <w:numId w:val="22"/>
        </w:numPr>
        <w:spacing w:after="0" w:line="240" w:lineRule="auto"/>
        <w:ind w:left="426" w:hanging="284"/>
        <w:rPr>
          <w:rFonts w:ascii="Ebrima" w:eastAsia="Times New Roman" w:hAnsi="Ebrima" w:cs="Helvetica"/>
          <w:color w:val="222222"/>
          <w:sz w:val="20"/>
          <w:szCs w:val="20"/>
          <w:lang w:eastAsia="en-GB"/>
        </w:rPr>
      </w:pPr>
      <w:r w:rsidRPr="008D346E">
        <w:rPr>
          <w:rFonts w:ascii="Ebrima" w:eastAsia="Times New Roman" w:hAnsi="Ebrima" w:cs="Helvetica"/>
          <w:color w:val="222222"/>
          <w:sz w:val="20"/>
          <w:szCs w:val="20"/>
          <w:lang w:eastAsia="en-GB"/>
        </w:rPr>
        <w:t xml:space="preserve">An extensive range of </w:t>
      </w:r>
      <w:r w:rsidRPr="008D346E">
        <w:rPr>
          <w:rFonts w:ascii="Ebrima" w:eastAsia="Times New Roman" w:hAnsi="Ebrima" w:cs="Helvetica"/>
          <w:b/>
          <w:bCs/>
          <w:color w:val="222222"/>
          <w:sz w:val="20"/>
          <w:szCs w:val="20"/>
          <w:lang w:eastAsia="en-GB"/>
        </w:rPr>
        <w:t xml:space="preserve">in-house training </w:t>
      </w:r>
      <w:r w:rsidRPr="008D346E">
        <w:rPr>
          <w:rFonts w:ascii="Ebrima" w:eastAsia="Times New Roman" w:hAnsi="Ebrima" w:cs="Helvetica"/>
          <w:color w:val="222222"/>
          <w:sz w:val="20"/>
          <w:szCs w:val="20"/>
          <w:lang w:eastAsia="en-GB"/>
        </w:rPr>
        <w:t>opportunities</w:t>
      </w:r>
    </w:p>
    <w:p w14:paraId="38949B39" w14:textId="77777777" w:rsidR="005E2527" w:rsidRPr="008D346E" w:rsidRDefault="005E2527" w:rsidP="008D346E">
      <w:pPr>
        <w:pStyle w:val="ListParagraph"/>
        <w:numPr>
          <w:ilvl w:val="0"/>
          <w:numId w:val="22"/>
        </w:numPr>
        <w:spacing w:after="0" w:line="240" w:lineRule="auto"/>
        <w:ind w:left="426" w:hanging="284"/>
        <w:rPr>
          <w:rFonts w:ascii="Ebrima" w:eastAsia="Times New Roman" w:hAnsi="Ebrima" w:cs="Helvetica"/>
          <w:color w:val="222222"/>
          <w:sz w:val="20"/>
          <w:szCs w:val="20"/>
          <w:lang w:eastAsia="en-GB"/>
        </w:rPr>
      </w:pPr>
      <w:r w:rsidRPr="008D346E">
        <w:rPr>
          <w:rFonts w:ascii="Ebrima" w:eastAsia="Times New Roman" w:hAnsi="Ebrima" w:cs="Helvetica"/>
          <w:color w:val="222222"/>
          <w:sz w:val="20"/>
          <w:szCs w:val="20"/>
          <w:lang w:eastAsia="en-GB"/>
        </w:rPr>
        <w:t xml:space="preserve">Experienced and </w:t>
      </w:r>
      <w:r w:rsidRPr="008D346E">
        <w:rPr>
          <w:rFonts w:ascii="Ebrima" w:eastAsia="Times New Roman" w:hAnsi="Ebrima" w:cs="Helvetica"/>
          <w:b/>
          <w:bCs/>
          <w:color w:val="222222"/>
          <w:sz w:val="20"/>
          <w:szCs w:val="20"/>
          <w:lang w:eastAsia="en-GB"/>
        </w:rPr>
        <w:t>dedicated practitioners </w:t>
      </w:r>
      <w:r w:rsidRPr="008D346E">
        <w:rPr>
          <w:rFonts w:ascii="Ebrima" w:eastAsia="Times New Roman" w:hAnsi="Ebrima" w:cs="Helvetica"/>
          <w:color w:val="222222"/>
          <w:sz w:val="20"/>
          <w:szCs w:val="20"/>
          <w:lang w:eastAsia="en-GB"/>
        </w:rPr>
        <w:t>who are keen to help you learn</w:t>
      </w:r>
    </w:p>
    <w:p w14:paraId="35463442" w14:textId="624C7F00" w:rsidR="00197080" w:rsidRPr="008D346E" w:rsidRDefault="005E2527" w:rsidP="008D346E">
      <w:pPr>
        <w:pStyle w:val="ListParagraph"/>
        <w:numPr>
          <w:ilvl w:val="0"/>
          <w:numId w:val="22"/>
        </w:numPr>
        <w:spacing w:after="0" w:line="240" w:lineRule="auto"/>
        <w:ind w:left="426" w:hanging="284"/>
        <w:rPr>
          <w:rFonts w:ascii="Ebrima" w:eastAsia="Times New Roman" w:hAnsi="Ebrima" w:cs="Helvetica"/>
          <w:color w:val="222222"/>
          <w:sz w:val="20"/>
          <w:szCs w:val="20"/>
          <w:lang w:eastAsia="en-GB"/>
        </w:rPr>
      </w:pPr>
      <w:r w:rsidRPr="008D346E">
        <w:rPr>
          <w:rFonts w:ascii="Ebrima" w:eastAsia="Times New Roman" w:hAnsi="Ebrima" w:cs="Helvetica"/>
          <w:color w:val="222222"/>
          <w:sz w:val="20"/>
          <w:szCs w:val="20"/>
          <w:lang w:eastAsia="en-GB"/>
        </w:rPr>
        <w:t xml:space="preserve">A range of exciting internal </w:t>
      </w:r>
      <w:r w:rsidRPr="008D346E">
        <w:rPr>
          <w:rFonts w:ascii="Ebrima" w:eastAsia="Times New Roman" w:hAnsi="Ebrima" w:cs="Helvetica"/>
          <w:b/>
          <w:bCs/>
          <w:color w:val="222222"/>
          <w:sz w:val="20"/>
          <w:szCs w:val="20"/>
          <w:lang w:eastAsia="en-GB"/>
        </w:rPr>
        <w:t>career opportunities</w:t>
      </w:r>
    </w:p>
    <w:p w14:paraId="614F900C" w14:textId="77777777" w:rsidR="00197080" w:rsidRPr="008D346E" w:rsidRDefault="00197080" w:rsidP="008D346E">
      <w:pPr>
        <w:spacing w:after="0" w:line="240" w:lineRule="auto"/>
        <w:ind w:left="142"/>
        <w:outlineLvl w:val="1"/>
        <w:rPr>
          <w:rFonts w:ascii="Ebrima" w:eastAsia="Times New Roman" w:hAnsi="Ebrima" w:cs="Helvetica"/>
          <w:b/>
          <w:bCs/>
          <w:color w:val="1DAAE2"/>
          <w:sz w:val="20"/>
          <w:szCs w:val="20"/>
          <w:lang w:eastAsia="en-GB"/>
        </w:rPr>
      </w:pPr>
    </w:p>
    <w:p w14:paraId="38949B3D" w14:textId="77777777" w:rsidR="005E2527" w:rsidRPr="008D346E" w:rsidRDefault="005E2527" w:rsidP="008D346E">
      <w:pPr>
        <w:spacing w:after="0" w:line="240" w:lineRule="auto"/>
        <w:ind w:left="142"/>
        <w:outlineLvl w:val="1"/>
        <w:rPr>
          <w:rFonts w:ascii="Ebrima" w:eastAsia="Times New Roman" w:hAnsi="Ebrima" w:cs="Helvetica"/>
          <w:b/>
          <w:bCs/>
          <w:color w:val="0070C0"/>
          <w:sz w:val="20"/>
          <w:szCs w:val="20"/>
          <w:lang w:eastAsia="en-GB"/>
        </w:rPr>
      </w:pPr>
      <w:r w:rsidRPr="008D346E">
        <w:rPr>
          <w:rFonts w:ascii="Ebrima" w:eastAsia="Times New Roman" w:hAnsi="Ebrima" w:cs="Helvetica"/>
          <w:b/>
          <w:bCs/>
          <w:color w:val="0070C0"/>
          <w:sz w:val="20"/>
          <w:szCs w:val="20"/>
          <w:lang w:eastAsia="en-GB"/>
        </w:rPr>
        <w:t>Be inspired by us ...</w:t>
      </w:r>
    </w:p>
    <w:p w14:paraId="38949B3E" w14:textId="77777777" w:rsidR="005E2527" w:rsidRPr="008D346E" w:rsidRDefault="005E2527" w:rsidP="008D346E">
      <w:pPr>
        <w:pStyle w:val="ListParagraph"/>
        <w:numPr>
          <w:ilvl w:val="0"/>
          <w:numId w:val="22"/>
        </w:numPr>
        <w:spacing w:after="0" w:line="240" w:lineRule="auto"/>
        <w:ind w:left="142" w:firstLine="0"/>
        <w:rPr>
          <w:rFonts w:ascii="Ebrima" w:eastAsia="Times New Roman" w:hAnsi="Ebrima" w:cs="Helvetica"/>
          <w:color w:val="222222"/>
          <w:sz w:val="20"/>
          <w:szCs w:val="20"/>
          <w:lang w:eastAsia="en-GB"/>
        </w:rPr>
      </w:pPr>
      <w:r w:rsidRPr="008D346E">
        <w:rPr>
          <w:rFonts w:ascii="Ebrima" w:eastAsia="Times New Roman" w:hAnsi="Ebrima" w:cs="Helvetica"/>
          <w:b/>
          <w:bCs/>
          <w:color w:val="222222"/>
          <w:sz w:val="20"/>
          <w:szCs w:val="20"/>
          <w:lang w:eastAsia="en-GB"/>
        </w:rPr>
        <w:t>Challenging</w:t>
      </w:r>
      <w:r w:rsidRPr="008D346E">
        <w:rPr>
          <w:rFonts w:ascii="Ebrima" w:eastAsia="Times New Roman" w:hAnsi="Ebrima" w:cs="Helvetica"/>
          <w:color w:val="222222"/>
          <w:sz w:val="20"/>
          <w:szCs w:val="20"/>
          <w:lang w:eastAsia="en-GB"/>
        </w:rPr>
        <w:t xml:space="preserve"> roles and </w:t>
      </w:r>
      <w:r w:rsidRPr="008D346E">
        <w:rPr>
          <w:rFonts w:ascii="Ebrima" w:eastAsia="Times New Roman" w:hAnsi="Ebrima" w:cs="Helvetica"/>
          <w:b/>
          <w:bCs/>
          <w:color w:val="222222"/>
          <w:sz w:val="20"/>
          <w:szCs w:val="20"/>
          <w:lang w:eastAsia="en-GB"/>
        </w:rPr>
        <w:t>recognition</w:t>
      </w:r>
      <w:r w:rsidRPr="008D346E">
        <w:rPr>
          <w:rFonts w:ascii="Ebrima" w:eastAsia="Times New Roman" w:hAnsi="Ebrima" w:cs="Helvetica"/>
          <w:color w:val="222222"/>
          <w:sz w:val="20"/>
          <w:szCs w:val="20"/>
          <w:lang w:eastAsia="en-GB"/>
        </w:rPr>
        <w:t xml:space="preserve"> of achievement</w:t>
      </w:r>
    </w:p>
    <w:p w14:paraId="38949B3F" w14:textId="77777777" w:rsidR="005E2527" w:rsidRPr="008D346E" w:rsidRDefault="005E2527" w:rsidP="008D346E">
      <w:pPr>
        <w:pStyle w:val="ListParagraph"/>
        <w:numPr>
          <w:ilvl w:val="0"/>
          <w:numId w:val="22"/>
        </w:numPr>
        <w:spacing w:after="0" w:line="240" w:lineRule="auto"/>
        <w:ind w:left="142" w:firstLine="0"/>
        <w:rPr>
          <w:rFonts w:ascii="Ebrima" w:eastAsia="Times New Roman" w:hAnsi="Ebrima" w:cs="Helvetica"/>
          <w:color w:val="222222"/>
          <w:sz w:val="20"/>
          <w:szCs w:val="20"/>
          <w:lang w:eastAsia="en-GB"/>
        </w:rPr>
      </w:pPr>
      <w:r w:rsidRPr="008D346E">
        <w:rPr>
          <w:rFonts w:ascii="Ebrima" w:eastAsia="Times New Roman" w:hAnsi="Ebrima" w:cs="Helvetica"/>
          <w:color w:val="222222"/>
          <w:sz w:val="20"/>
          <w:szCs w:val="20"/>
          <w:lang w:eastAsia="en-GB"/>
        </w:rPr>
        <w:t xml:space="preserve">A </w:t>
      </w:r>
      <w:r w:rsidRPr="008D346E">
        <w:rPr>
          <w:rFonts w:ascii="Ebrima" w:eastAsia="Times New Roman" w:hAnsi="Ebrima" w:cs="Helvetica"/>
          <w:b/>
          <w:bCs/>
          <w:color w:val="222222"/>
          <w:sz w:val="20"/>
          <w:szCs w:val="20"/>
          <w:lang w:eastAsia="en-GB"/>
        </w:rPr>
        <w:t>motivational</w:t>
      </w:r>
      <w:r w:rsidRPr="008D346E">
        <w:rPr>
          <w:rFonts w:ascii="Ebrima" w:eastAsia="Times New Roman" w:hAnsi="Ebrima" w:cs="Helvetica"/>
          <w:color w:val="222222"/>
          <w:sz w:val="20"/>
          <w:szCs w:val="20"/>
          <w:lang w:eastAsia="en-GB"/>
        </w:rPr>
        <w:t xml:space="preserve"> strategy towards both education and business</w:t>
      </w:r>
    </w:p>
    <w:p w14:paraId="6C9D5908" w14:textId="1F385711" w:rsidR="00197080" w:rsidRPr="008D346E" w:rsidRDefault="005E2527" w:rsidP="008D346E">
      <w:pPr>
        <w:pStyle w:val="ListParagraph"/>
        <w:numPr>
          <w:ilvl w:val="0"/>
          <w:numId w:val="22"/>
        </w:numPr>
        <w:spacing w:after="0" w:line="240" w:lineRule="auto"/>
        <w:ind w:left="142" w:firstLine="0"/>
        <w:rPr>
          <w:rFonts w:ascii="Ebrima" w:eastAsia="Times New Roman" w:hAnsi="Ebrima" w:cs="Helvetica"/>
          <w:color w:val="222222"/>
          <w:sz w:val="20"/>
          <w:szCs w:val="20"/>
          <w:lang w:eastAsia="en-GB"/>
        </w:rPr>
      </w:pPr>
      <w:r w:rsidRPr="008D346E">
        <w:rPr>
          <w:rFonts w:ascii="Ebrima" w:eastAsia="Times New Roman" w:hAnsi="Ebrima" w:cs="Helvetica"/>
          <w:color w:val="222222"/>
          <w:sz w:val="20"/>
          <w:szCs w:val="20"/>
          <w:lang w:eastAsia="en-GB"/>
        </w:rPr>
        <w:t>Staff </w:t>
      </w:r>
      <w:r w:rsidRPr="008D346E">
        <w:rPr>
          <w:rFonts w:ascii="Ebrima" w:eastAsia="Times New Roman" w:hAnsi="Ebrima" w:cs="Helvetica"/>
          <w:b/>
          <w:bCs/>
          <w:color w:val="222222"/>
          <w:sz w:val="20"/>
          <w:szCs w:val="20"/>
          <w:lang w:eastAsia="en-GB"/>
        </w:rPr>
        <w:t>involvement</w:t>
      </w:r>
      <w:r w:rsidRPr="008D346E">
        <w:rPr>
          <w:rFonts w:ascii="Ebrima" w:eastAsia="Times New Roman" w:hAnsi="Ebrima" w:cs="Helvetica"/>
          <w:color w:val="222222"/>
          <w:sz w:val="20"/>
          <w:szCs w:val="20"/>
          <w:lang w:eastAsia="en-GB"/>
        </w:rPr>
        <w:t xml:space="preserve"> in wider decision-making</w:t>
      </w:r>
    </w:p>
    <w:p w14:paraId="4E7FA03F" w14:textId="77777777" w:rsidR="008D346E" w:rsidRPr="008D346E" w:rsidRDefault="008D346E" w:rsidP="008D346E">
      <w:pPr>
        <w:numPr>
          <w:ilvl w:val="0"/>
          <w:numId w:val="22"/>
        </w:numPr>
        <w:spacing w:after="0" w:line="240" w:lineRule="auto"/>
        <w:ind w:left="142" w:firstLine="0"/>
        <w:textAlignment w:val="top"/>
        <w:rPr>
          <w:rFonts w:ascii="Ebrima" w:hAnsi="Ebrima" w:cs="Arial"/>
          <w:color w:val="000000"/>
          <w:sz w:val="20"/>
          <w:szCs w:val="20"/>
        </w:rPr>
      </w:pPr>
      <w:r w:rsidRPr="008D346E">
        <w:rPr>
          <w:rFonts w:ascii="Ebrima" w:hAnsi="Ebrima" w:cs="Arial"/>
          <w:color w:val="000000"/>
          <w:sz w:val="20"/>
          <w:szCs w:val="20"/>
        </w:rPr>
        <w:t>A comprehensive </w:t>
      </w:r>
      <w:r w:rsidRPr="008D346E">
        <w:rPr>
          <w:rStyle w:val="Strong"/>
          <w:rFonts w:ascii="Ebrima" w:hAnsi="Ebrima" w:cs="Arial"/>
          <w:color w:val="000000"/>
          <w:sz w:val="20"/>
          <w:szCs w:val="20"/>
          <w:bdr w:val="none" w:sz="0" w:space="0" w:color="auto" w:frame="1"/>
        </w:rPr>
        <w:t>Induction Procedure</w:t>
      </w:r>
      <w:r w:rsidRPr="008D346E">
        <w:rPr>
          <w:rFonts w:ascii="Ebrima" w:hAnsi="Ebrima" w:cs="Arial"/>
          <w:color w:val="000000"/>
          <w:sz w:val="20"/>
          <w:szCs w:val="20"/>
        </w:rPr>
        <w:t> and full training for new employees</w:t>
      </w:r>
    </w:p>
    <w:p w14:paraId="4F70EA76" w14:textId="3AEA0A9F" w:rsidR="008D346E" w:rsidRPr="008D346E" w:rsidRDefault="008D346E" w:rsidP="008D346E">
      <w:pPr>
        <w:numPr>
          <w:ilvl w:val="0"/>
          <w:numId w:val="22"/>
        </w:numPr>
        <w:spacing w:after="0" w:line="240" w:lineRule="auto"/>
        <w:ind w:left="142" w:firstLine="0"/>
        <w:textAlignment w:val="top"/>
        <w:rPr>
          <w:rFonts w:ascii="Ebrima" w:hAnsi="Ebrima" w:cs="Arial"/>
          <w:color w:val="000000"/>
          <w:sz w:val="20"/>
          <w:szCs w:val="20"/>
        </w:rPr>
      </w:pPr>
      <w:r w:rsidRPr="008D346E">
        <w:rPr>
          <w:rFonts w:ascii="Ebrima" w:hAnsi="Ebrima" w:cs="Arial"/>
          <w:color w:val="000000"/>
          <w:sz w:val="20"/>
          <w:szCs w:val="20"/>
        </w:rPr>
        <w:t>Teachers who </w:t>
      </w:r>
      <w:r w:rsidRPr="008D346E">
        <w:rPr>
          <w:rStyle w:val="Strong"/>
          <w:rFonts w:ascii="Ebrima" w:hAnsi="Ebrima" w:cs="Arial"/>
          <w:color w:val="000000"/>
          <w:sz w:val="20"/>
          <w:szCs w:val="20"/>
          <w:bdr w:val="none" w:sz="0" w:space="0" w:color="auto" w:frame="1"/>
        </w:rPr>
        <w:t>stay in the profession</w:t>
      </w:r>
      <w:r w:rsidRPr="008D346E">
        <w:rPr>
          <w:rFonts w:ascii="Ebrima" w:hAnsi="Ebrima" w:cs="Arial"/>
          <w:color w:val="000000"/>
          <w:sz w:val="20"/>
          <w:szCs w:val="20"/>
        </w:rPr>
        <w:t>, at a time when nearly half leave in their first five years. (</w:t>
      </w:r>
      <w:hyperlink r:id="rId10" w:history="1">
        <w:r w:rsidRPr="008D346E">
          <w:rPr>
            <w:rStyle w:val="Hyperlink"/>
            <w:rFonts w:ascii="Ebrima" w:hAnsi="Ebrima" w:cs="Arial"/>
            <w:color w:val="4605C5"/>
            <w:sz w:val="20"/>
            <w:szCs w:val="20"/>
            <w:bdr w:val="none" w:sz="0" w:space="0" w:color="auto" w:frame="1"/>
          </w:rPr>
          <w:t>https://neu.org.uk/press-releases/state-education-profession</w:t>
        </w:r>
      </w:hyperlink>
      <w:r w:rsidRPr="008D346E">
        <w:rPr>
          <w:rFonts w:ascii="Ebrima" w:hAnsi="Ebrima" w:cs="Arial"/>
          <w:color w:val="000000"/>
          <w:sz w:val="20"/>
          <w:szCs w:val="20"/>
        </w:rPr>
        <w:t>)</w:t>
      </w:r>
    </w:p>
    <w:p w14:paraId="6B6D791F" w14:textId="77777777" w:rsidR="00197080" w:rsidRPr="008D346E" w:rsidRDefault="00197080" w:rsidP="008D346E">
      <w:pPr>
        <w:spacing w:after="0" w:line="240" w:lineRule="auto"/>
        <w:ind w:left="142"/>
        <w:rPr>
          <w:rFonts w:ascii="Ebrima" w:eastAsia="Times New Roman" w:hAnsi="Ebrima" w:cs="Helvetica"/>
          <w:color w:val="222222"/>
          <w:sz w:val="20"/>
          <w:szCs w:val="20"/>
          <w:lang w:eastAsia="en-GB"/>
        </w:rPr>
      </w:pPr>
    </w:p>
    <w:p w14:paraId="38949B43" w14:textId="4E213FE7" w:rsidR="005E2527" w:rsidRPr="008D346E" w:rsidRDefault="005E2527" w:rsidP="008D346E">
      <w:pPr>
        <w:spacing w:after="0" w:line="240" w:lineRule="auto"/>
        <w:ind w:left="142"/>
        <w:rPr>
          <w:rFonts w:ascii="Ebrima" w:eastAsia="Times New Roman" w:hAnsi="Ebrima" w:cs="Helvetica"/>
          <w:color w:val="0070C0"/>
          <w:sz w:val="20"/>
          <w:szCs w:val="20"/>
          <w:lang w:eastAsia="en-GB"/>
        </w:rPr>
      </w:pPr>
      <w:r w:rsidRPr="008D346E">
        <w:rPr>
          <w:rFonts w:ascii="Ebrima" w:eastAsia="Times New Roman" w:hAnsi="Ebrima" w:cs="Helvetica"/>
          <w:b/>
          <w:bCs/>
          <w:color w:val="0070C0"/>
          <w:sz w:val="20"/>
          <w:szCs w:val="20"/>
          <w:lang w:eastAsia="en-GB"/>
        </w:rPr>
        <w:t>Be reassured by us ...</w:t>
      </w:r>
    </w:p>
    <w:p w14:paraId="38949B44" w14:textId="77777777" w:rsidR="005E2527" w:rsidRPr="008D346E" w:rsidRDefault="005E2527" w:rsidP="008D346E">
      <w:pPr>
        <w:pStyle w:val="ListParagraph"/>
        <w:numPr>
          <w:ilvl w:val="0"/>
          <w:numId w:val="22"/>
        </w:numPr>
        <w:spacing w:after="0" w:line="240" w:lineRule="auto"/>
        <w:ind w:left="142" w:firstLine="0"/>
        <w:rPr>
          <w:rFonts w:ascii="Ebrima" w:eastAsia="Times New Roman" w:hAnsi="Ebrima" w:cs="Helvetica"/>
          <w:color w:val="222222"/>
          <w:sz w:val="20"/>
          <w:szCs w:val="20"/>
          <w:lang w:eastAsia="en-GB"/>
        </w:rPr>
      </w:pPr>
      <w:r w:rsidRPr="008D346E">
        <w:rPr>
          <w:rFonts w:ascii="Ebrima" w:eastAsia="Times New Roman" w:hAnsi="Ebrima" w:cs="Helvetica"/>
          <w:color w:val="222222"/>
          <w:sz w:val="20"/>
          <w:szCs w:val="20"/>
          <w:lang w:eastAsia="en-GB"/>
        </w:rPr>
        <w:t>A strategic aim to ensure a </w:t>
      </w:r>
      <w:r w:rsidRPr="008D346E">
        <w:rPr>
          <w:rFonts w:ascii="Ebrima" w:eastAsia="Times New Roman" w:hAnsi="Ebrima" w:cs="Helvetica"/>
          <w:b/>
          <w:bCs/>
          <w:color w:val="222222"/>
          <w:sz w:val="20"/>
          <w:szCs w:val="20"/>
          <w:lang w:eastAsia="en-GB"/>
        </w:rPr>
        <w:t>fair work/life balance</w:t>
      </w:r>
    </w:p>
    <w:p w14:paraId="38949B45" w14:textId="77777777" w:rsidR="005E2527" w:rsidRPr="008D346E" w:rsidRDefault="005E2527" w:rsidP="008D346E">
      <w:pPr>
        <w:pStyle w:val="ListParagraph"/>
        <w:numPr>
          <w:ilvl w:val="0"/>
          <w:numId w:val="22"/>
        </w:numPr>
        <w:spacing w:after="0" w:line="240" w:lineRule="auto"/>
        <w:ind w:left="142" w:firstLine="0"/>
        <w:rPr>
          <w:rFonts w:ascii="Ebrima" w:eastAsia="Times New Roman" w:hAnsi="Ebrima" w:cs="Helvetica"/>
          <w:color w:val="222222"/>
          <w:sz w:val="20"/>
          <w:szCs w:val="20"/>
          <w:lang w:eastAsia="en-GB"/>
        </w:rPr>
      </w:pPr>
      <w:r w:rsidRPr="008D346E">
        <w:rPr>
          <w:rFonts w:ascii="Ebrima" w:eastAsia="Times New Roman" w:hAnsi="Ebrima" w:cs="Helvetica"/>
          <w:color w:val="222222"/>
          <w:sz w:val="20"/>
          <w:szCs w:val="20"/>
          <w:lang w:eastAsia="en-GB"/>
        </w:rPr>
        <w:t xml:space="preserve">A </w:t>
      </w:r>
      <w:r w:rsidRPr="008D346E">
        <w:rPr>
          <w:rFonts w:ascii="Ebrima" w:eastAsia="Times New Roman" w:hAnsi="Ebrima" w:cs="Helvetica"/>
          <w:b/>
          <w:bCs/>
          <w:color w:val="222222"/>
          <w:sz w:val="20"/>
          <w:szCs w:val="20"/>
          <w:lang w:eastAsia="en-GB"/>
        </w:rPr>
        <w:t xml:space="preserve">highly supportive </w:t>
      </w:r>
      <w:r w:rsidRPr="008D346E">
        <w:rPr>
          <w:rFonts w:ascii="Ebrima" w:eastAsia="Times New Roman" w:hAnsi="Ebrima" w:cs="Helvetica"/>
          <w:color w:val="222222"/>
          <w:sz w:val="20"/>
          <w:szCs w:val="20"/>
          <w:lang w:eastAsia="en-GB"/>
        </w:rPr>
        <w:t>organisational culture</w:t>
      </w:r>
    </w:p>
    <w:p w14:paraId="38949B46" w14:textId="77777777" w:rsidR="005E2527" w:rsidRPr="008D346E" w:rsidRDefault="005E2527" w:rsidP="008D346E">
      <w:pPr>
        <w:pStyle w:val="ListParagraph"/>
        <w:numPr>
          <w:ilvl w:val="0"/>
          <w:numId w:val="22"/>
        </w:numPr>
        <w:spacing w:after="0" w:line="240" w:lineRule="auto"/>
        <w:ind w:left="142" w:firstLine="0"/>
        <w:rPr>
          <w:rFonts w:ascii="Ebrima" w:eastAsia="Times New Roman" w:hAnsi="Ebrima" w:cs="Helvetica"/>
          <w:color w:val="222222"/>
          <w:sz w:val="20"/>
          <w:szCs w:val="20"/>
          <w:lang w:eastAsia="en-GB"/>
        </w:rPr>
      </w:pPr>
      <w:r w:rsidRPr="008D346E">
        <w:rPr>
          <w:rFonts w:ascii="Ebrima" w:eastAsia="Times New Roman" w:hAnsi="Ebrima" w:cs="Helvetica"/>
          <w:color w:val="222222"/>
          <w:sz w:val="20"/>
          <w:szCs w:val="20"/>
          <w:lang w:eastAsia="en-GB"/>
        </w:rPr>
        <w:t xml:space="preserve">A firm commitment to the strengths of </w:t>
      </w:r>
      <w:r w:rsidRPr="008D346E">
        <w:rPr>
          <w:rFonts w:ascii="Ebrima" w:eastAsia="Times New Roman" w:hAnsi="Ebrima" w:cs="Helvetica"/>
          <w:b/>
          <w:bCs/>
          <w:color w:val="222222"/>
          <w:sz w:val="20"/>
          <w:szCs w:val="20"/>
          <w:lang w:eastAsia="en-GB"/>
        </w:rPr>
        <w:t>equality and diversity</w:t>
      </w:r>
    </w:p>
    <w:p w14:paraId="38949B47" w14:textId="77777777" w:rsidR="005E2527" w:rsidRPr="008D346E" w:rsidRDefault="005E2527" w:rsidP="008D346E">
      <w:pPr>
        <w:pStyle w:val="ListParagraph"/>
        <w:numPr>
          <w:ilvl w:val="0"/>
          <w:numId w:val="22"/>
        </w:numPr>
        <w:spacing w:after="0" w:line="240" w:lineRule="auto"/>
        <w:ind w:left="142" w:firstLine="0"/>
        <w:rPr>
          <w:rFonts w:ascii="Ebrima" w:eastAsia="Times New Roman" w:hAnsi="Ebrima" w:cs="Helvetica"/>
          <w:color w:val="222222"/>
          <w:sz w:val="20"/>
          <w:szCs w:val="20"/>
          <w:lang w:eastAsia="en-GB"/>
        </w:rPr>
      </w:pPr>
      <w:r w:rsidRPr="008D346E">
        <w:rPr>
          <w:rFonts w:ascii="Ebrima" w:eastAsia="Times New Roman" w:hAnsi="Ebrima" w:cs="Helvetica"/>
          <w:color w:val="222222"/>
          <w:sz w:val="20"/>
          <w:szCs w:val="20"/>
          <w:lang w:eastAsia="en-GB"/>
        </w:rPr>
        <w:t xml:space="preserve">A sense of </w:t>
      </w:r>
      <w:r w:rsidRPr="008D346E">
        <w:rPr>
          <w:rFonts w:ascii="Ebrima" w:eastAsia="Times New Roman" w:hAnsi="Ebrima" w:cs="Helvetica"/>
          <w:b/>
          <w:bCs/>
          <w:color w:val="222222"/>
          <w:sz w:val="20"/>
          <w:szCs w:val="20"/>
          <w:lang w:eastAsia="en-GB"/>
        </w:rPr>
        <w:t>cohesion and belonging</w:t>
      </w:r>
    </w:p>
    <w:p w14:paraId="61CC85C8" w14:textId="3FA63C92" w:rsidR="00197080" w:rsidRPr="008D346E" w:rsidRDefault="005E2527" w:rsidP="008D346E">
      <w:pPr>
        <w:pStyle w:val="ListParagraph"/>
        <w:numPr>
          <w:ilvl w:val="0"/>
          <w:numId w:val="22"/>
        </w:numPr>
        <w:spacing w:after="0" w:line="240" w:lineRule="auto"/>
        <w:ind w:left="142" w:firstLine="0"/>
        <w:rPr>
          <w:rFonts w:ascii="Ebrima" w:eastAsia="Times New Roman" w:hAnsi="Ebrima" w:cs="Helvetica"/>
          <w:color w:val="222222"/>
          <w:sz w:val="20"/>
          <w:szCs w:val="20"/>
          <w:lang w:eastAsia="en-GB"/>
        </w:rPr>
      </w:pPr>
      <w:r w:rsidRPr="008D346E">
        <w:rPr>
          <w:rFonts w:ascii="Ebrima" w:eastAsia="Times New Roman" w:hAnsi="Ebrima" w:cs="Helvetica"/>
          <w:color w:val="222222"/>
          <w:sz w:val="20"/>
          <w:szCs w:val="20"/>
          <w:lang w:eastAsia="en-GB"/>
        </w:rPr>
        <w:t xml:space="preserve">A policy to raise </w:t>
      </w:r>
      <w:r w:rsidRPr="008D346E">
        <w:rPr>
          <w:rFonts w:ascii="Ebrima" w:eastAsia="Times New Roman" w:hAnsi="Ebrima" w:cs="Helvetica"/>
          <w:b/>
          <w:bCs/>
          <w:color w:val="222222"/>
          <w:sz w:val="20"/>
          <w:szCs w:val="20"/>
          <w:lang w:eastAsia="en-GB"/>
        </w:rPr>
        <w:t>matters of concern</w:t>
      </w:r>
    </w:p>
    <w:p w14:paraId="30615E97" w14:textId="77777777" w:rsidR="008D346E" w:rsidRPr="008D346E" w:rsidRDefault="008D346E" w:rsidP="008D346E">
      <w:pPr>
        <w:numPr>
          <w:ilvl w:val="0"/>
          <w:numId w:val="22"/>
        </w:numPr>
        <w:spacing w:after="0" w:line="240" w:lineRule="auto"/>
        <w:ind w:left="142" w:firstLine="0"/>
        <w:textAlignment w:val="top"/>
        <w:rPr>
          <w:rFonts w:ascii="Ebrima" w:eastAsia="Times New Roman" w:hAnsi="Ebrima" w:cs="Arial"/>
          <w:color w:val="000000"/>
          <w:sz w:val="20"/>
          <w:szCs w:val="20"/>
          <w:lang w:eastAsia="en-GB"/>
        </w:rPr>
      </w:pPr>
      <w:r w:rsidRPr="008D346E">
        <w:rPr>
          <w:rFonts w:ascii="Ebrima" w:eastAsia="Times New Roman" w:hAnsi="Ebrima" w:cs="Arial"/>
          <w:color w:val="000000"/>
          <w:sz w:val="20"/>
          <w:szCs w:val="20"/>
          <w:lang w:eastAsia="en-GB"/>
        </w:rPr>
        <w:t>An open relationship with our local </w:t>
      </w:r>
      <w:r w:rsidRPr="008D346E">
        <w:rPr>
          <w:rFonts w:ascii="Ebrima" w:eastAsia="Times New Roman" w:hAnsi="Ebrima" w:cs="Arial"/>
          <w:b/>
          <w:bCs/>
          <w:color w:val="000000"/>
          <w:sz w:val="20"/>
          <w:szCs w:val="20"/>
          <w:bdr w:val="none" w:sz="0" w:space="0" w:color="auto" w:frame="1"/>
          <w:lang w:eastAsia="en-GB"/>
        </w:rPr>
        <w:t>Teaching &amp; Support Staff Unions</w:t>
      </w:r>
    </w:p>
    <w:p w14:paraId="227690D0" w14:textId="13CB85A5" w:rsidR="008D346E" w:rsidRPr="0004097A" w:rsidRDefault="008D346E" w:rsidP="0004097A">
      <w:pPr>
        <w:pStyle w:val="ListParagraph"/>
        <w:numPr>
          <w:ilvl w:val="0"/>
          <w:numId w:val="22"/>
        </w:numPr>
        <w:spacing w:after="0" w:line="240" w:lineRule="auto"/>
        <w:ind w:left="709" w:hanging="567"/>
        <w:textAlignment w:val="top"/>
        <w:rPr>
          <w:rFonts w:ascii="Ebrima" w:eastAsia="Times New Roman" w:hAnsi="Ebrima" w:cs="Arial"/>
          <w:color w:val="000000"/>
          <w:sz w:val="20"/>
          <w:szCs w:val="20"/>
          <w:lang w:eastAsia="en-GB"/>
        </w:rPr>
      </w:pPr>
      <w:r w:rsidRPr="0004097A">
        <w:rPr>
          <w:rFonts w:ascii="Ebrima" w:eastAsia="Times New Roman" w:hAnsi="Ebrima" w:cs="Arial"/>
          <w:color w:val="000000"/>
          <w:sz w:val="20"/>
          <w:szCs w:val="20"/>
          <w:lang w:eastAsia="en-GB"/>
        </w:rPr>
        <w:t>A staff </w:t>
      </w:r>
      <w:r w:rsidRPr="0004097A">
        <w:rPr>
          <w:rFonts w:ascii="Ebrima" w:eastAsia="Times New Roman" w:hAnsi="Ebrima" w:cs="Arial"/>
          <w:b/>
          <w:bCs/>
          <w:color w:val="000000"/>
          <w:sz w:val="20"/>
          <w:szCs w:val="20"/>
          <w:bdr w:val="none" w:sz="0" w:space="0" w:color="auto" w:frame="1"/>
          <w:lang w:eastAsia="en-GB"/>
        </w:rPr>
        <w:t>Wellbeing Charter </w:t>
      </w:r>
      <w:r w:rsidRPr="0004097A">
        <w:rPr>
          <w:rFonts w:ascii="Ebrima" w:eastAsia="Times New Roman" w:hAnsi="Ebrima" w:cs="Arial"/>
          <w:color w:val="000000"/>
          <w:sz w:val="20"/>
          <w:szCs w:val="20"/>
          <w:lang w:eastAsia="en-GB"/>
        </w:rPr>
        <w:t xml:space="preserve">which includes an Occupational Health Service and free counselling support for </w:t>
      </w:r>
      <w:r w:rsidR="0004097A" w:rsidRPr="0004097A">
        <w:rPr>
          <w:rFonts w:ascii="Ebrima" w:eastAsia="Times New Roman" w:hAnsi="Ebrima" w:cs="Arial"/>
          <w:color w:val="000000"/>
          <w:sz w:val="20"/>
          <w:szCs w:val="20"/>
          <w:lang w:eastAsia="en-GB"/>
        </w:rPr>
        <w:t xml:space="preserve">     </w:t>
      </w:r>
      <w:r w:rsidRPr="0004097A">
        <w:rPr>
          <w:rFonts w:ascii="Ebrima" w:eastAsia="Times New Roman" w:hAnsi="Ebrima" w:cs="Arial"/>
          <w:color w:val="000000"/>
          <w:sz w:val="20"/>
          <w:szCs w:val="20"/>
          <w:lang w:eastAsia="en-GB"/>
        </w:rPr>
        <w:t>staff and their immediate families</w:t>
      </w:r>
    </w:p>
    <w:p w14:paraId="676E7977" w14:textId="2EBD5B7C" w:rsidR="008D346E" w:rsidRPr="008D346E" w:rsidRDefault="008D346E" w:rsidP="008D346E">
      <w:pPr>
        <w:numPr>
          <w:ilvl w:val="0"/>
          <w:numId w:val="22"/>
        </w:numPr>
        <w:spacing w:after="0" w:line="240" w:lineRule="auto"/>
        <w:ind w:left="142" w:firstLine="0"/>
        <w:textAlignment w:val="top"/>
        <w:rPr>
          <w:rFonts w:ascii="Ebrima" w:eastAsia="Times New Roman" w:hAnsi="Ebrima" w:cs="Arial"/>
          <w:color w:val="000000"/>
          <w:sz w:val="20"/>
          <w:szCs w:val="20"/>
          <w:lang w:eastAsia="en-GB"/>
        </w:rPr>
      </w:pPr>
      <w:r w:rsidRPr="008D346E">
        <w:rPr>
          <w:rFonts w:ascii="Ebrima" w:eastAsia="Times New Roman" w:hAnsi="Ebrima" w:cs="Arial"/>
          <w:color w:val="000000"/>
          <w:sz w:val="20"/>
          <w:szCs w:val="20"/>
          <w:lang w:eastAsia="en-GB"/>
        </w:rPr>
        <w:t>An </w:t>
      </w:r>
      <w:r w:rsidRPr="008D346E">
        <w:rPr>
          <w:rFonts w:ascii="Ebrima" w:eastAsia="Times New Roman" w:hAnsi="Ebrima" w:cs="Arial"/>
          <w:b/>
          <w:bCs/>
          <w:color w:val="000000"/>
          <w:sz w:val="20"/>
          <w:szCs w:val="20"/>
          <w:bdr w:val="none" w:sz="0" w:space="0" w:color="auto" w:frame="1"/>
          <w:lang w:eastAsia="en-GB"/>
        </w:rPr>
        <w:t>open-door</w:t>
      </w:r>
      <w:r w:rsidRPr="008D346E">
        <w:rPr>
          <w:rFonts w:ascii="Ebrima" w:eastAsia="Times New Roman" w:hAnsi="Ebrima" w:cs="Arial"/>
          <w:color w:val="000000"/>
          <w:sz w:val="20"/>
          <w:szCs w:val="20"/>
          <w:lang w:eastAsia="en-GB"/>
        </w:rPr>
        <w:t> policy between our Academies and the Trust</w:t>
      </w:r>
    </w:p>
    <w:p w14:paraId="7E353CAB" w14:textId="77777777" w:rsidR="00197080" w:rsidRPr="008D346E" w:rsidRDefault="00197080" w:rsidP="00297553">
      <w:pPr>
        <w:spacing w:after="0" w:line="240" w:lineRule="auto"/>
        <w:outlineLvl w:val="1"/>
        <w:rPr>
          <w:rFonts w:ascii="Ebrima" w:eastAsia="Times New Roman" w:hAnsi="Ebrima" w:cs="Helvetica"/>
          <w:b/>
          <w:bCs/>
          <w:color w:val="1DAAE2"/>
          <w:sz w:val="20"/>
          <w:szCs w:val="20"/>
          <w:lang w:eastAsia="en-GB"/>
        </w:rPr>
      </w:pPr>
    </w:p>
    <w:p w14:paraId="38949B4B" w14:textId="77777777" w:rsidR="005E2527" w:rsidRPr="008D346E" w:rsidRDefault="005E2527" w:rsidP="00297553">
      <w:pPr>
        <w:spacing w:after="0" w:line="240" w:lineRule="auto"/>
        <w:outlineLvl w:val="1"/>
        <w:rPr>
          <w:rFonts w:ascii="Ebrima" w:eastAsia="Times New Roman" w:hAnsi="Ebrima" w:cs="Helvetica"/>
          <w:b/>
          <w:bCs/>
          <w:color w:val="0070C0"/>
          <w:sz w:val="20"/>
          <w:szCs w:val="20"/>
          <w:lang w:eastAsia="en-GB"/>
        </w:rPr>
      </w:pPr>
      <w:r w:rsidRPr="008D346E">
        <w:rPr>
          <w:rFonts w:ascii="Ebrima" w:eastAsia="Times New Roman" w:hAnsi="Ebrima" w:cs="Helvetica"/>
          <w:b/>
          <w:bCs/>
          <w:color w:val="0070C0"/>
          <w:sz w:val="20"/>
          <w:szCs w:val="20"/>
          <w:lang w:eastAsia="en-GB"/>
        </w:rPr>
        <w:t>Register your interest with us ...</w:t>
      </w:r>
    </w:p>
    <w:p w14:paraId="38949B4C" w14:textId="77777777" w:rsidR="005E2527" w:rsidRPr="008D346E" w:rsidRDefault="005E2527" w:rsidP="00297553">
      <w:pPr>
        <w:spacing w:after="0" w:line="240" w:lineRule="auto"/>
        <w:rPr>
          <w:rFonts w:ascii="Ebrima" w:eastAsia="Times New Roman" w:hAnsi="Ebrima" w:cs="Helvetica"/>
          <w:color w:val="222222"/>
          <w:sz w:val="20"/>
          <w:szCs w:val="20"/>
          <w:lang w:eastAsia="en-GB"/>
        </w:rPr>
      </w:pPr>
      <w:r w:rsidRPr="008D346E">
        <w:rPr>
          <w:rFonts w:ascii="Ebrima" w:eastAsia="Times New Roman" w:hAnsi="Ebrima" w:cs="Helvetica"/>
          <w:color w:val="222222"/>
          <w:sz w:val="20"/>
          <w:szCs w:val="20"/>
          <w:lang w:eastAsia="en-GB"/>
        </w:rPr>
        <w:t xml:space="preserve">If you would like the opportunity to progress your career within the </w:t>
      </w:r>
      <w:r w:rsidRPr="008D346E">
        <w:rPr>
          <w:rFonts w:ascii="Ebrima" w:eastAsia="Times New Roman" w:hAnsi="Ebrima" w:cs="Helvetica"/>
          <w:b/>
          <w:bCs/>
          <w:color w:val="222222"/>
          <w:sz w:val="20"/>
          <w:szCs w:val="20"/>
          <w:lang w:eastAsia="en-GB"/>
        </w:rPr>
        <w:t>SEAX Trust</w:t>
      </w:r>
      <w:r w:rsidRPr="008D346E">
        <w:rPr>
          <w:rFonts w:ascii="Ebrima" w:eastAsia="Times New Roman" w:hAnsi="Ebrima" w:cs="Helvetica"/>
          <w:color w:val="222222"/>
          <w:sz w:val="20"/>
          <w:szCs w:val="20"/>
          <w:lang w:eastAsia="en-GB"/>
        </w:rPr>
        <w:t>, we would be delighted to hear from you.  You can register your details and area of interest by contacting:</w:t>
      </w:r>
    </w:p>
    <w:p w14:paraId="38949B4D" w14:textId="4F3D9EE0" w:rsidR="005E2527" w:rsidRPr="008D346E" w:rsidRDefault="00B02B6B" w:rsidP="00297553">
      <w:pPr>
        <w:spacing w:after="0" w:line="240" w:lineRule="auto"/>
        <w:rPr>
          <w:rFonts w:ascii="Ebrima" w:eastAsia="Times New Roman" w:hAnsi="Ebrima" w:cs="Helvetica"/>
          <w:color w:val="222222"/>
          <w:sz w:val="20"/>
          <w:szCs w:val="20"/>
          <w:lang w:eastAsia="en-GB"/>
        </w:rPr>
      </w:pPr>
      <w:r w:rsidRPr="008D346E">
        <w:rPr>
          <w:rFonts w:ascii="Ebrima" w:eastAsia="Times New Roman" w:hAnsi="Ebrima" w:cs="Helvetica"/>
          <w:b/>
          <w:bCs/>
          <w:color w:val="222222"/>
          <w:sz w:val="20"/>
          <w:szCs w:val="20"/>
          <w:lang w:eastAsia="en-GB"/>
        </w:rPr>
        <w:t xml:space="preserve">Mrs </w:t>
      </w:r>
      <w:r w:rsidR="005E2527" w:rsidRPr="008D346E">
        <w:rPr>
          <w:rFonts w:ascii="Ebrima" w:eastAsia="Times New Roman" w:hAnsi="Ebrima" w:cs="Helvetica"/>
          <w:b/>
          <w:bCs/>
          <w:color w:val="222222"/>
          <w:sz w:val="20"/>
          <w:szCs w:val="20"/>
          <w:lang w:eastAsia="en-GB"/>
        </w:rPr>
        <w:t>Kate Stannard</w:t>
      </w:r>
      <w:r w:rsidRPr="008D346E">
        <w:rPr>
          <w:rFonts w:ascii="Ebrima" w:eastAsia="Times New Roman" w:hAnsi="Ebrima" w:cs="Helvetica"/>
          <w:b/>
          <w:bCs/>
          <w:color w:val="222222"/>
          <w:sz w:val="20"/>
          <w:szCs w:val="20"/>
          <w:lang w:eastAsia="en-GB"/>
        </w:rPr>
        <w:t>, Assoc CIPD</w:t>
      </w:r>
      <w:r w:rsidR="005E2527" w:rsidRPr="008D346E">
        <w:rPr>
          <w:rFonts w:ascii="Ebrima" w:eastAsia="Times New Roman" w:hAnsi="Ebrima" w:cs="Helvetica"/>
          <w:b/>
          <w:bCs/>
          <w:color w:val="222222"/>
          <w:sz w:val="20"/>
          <w:szCs w:val="20"/>
          <w:lang w:eastAsia="en-GB"/>
        </w:rPr>
        <w:t xml:space="preserve">, Director of HR for SEAX Trust </w:t>
      </w:r>
    </w:p>
    <w:p w14:paraId="38949B4E" w14:textId="1C561E30" w:rsidR="005E2527" w:rsidRPr="008D346E" w:rsidRDefault="005E2527" w:rsidP="00297553">
      <w:pPr>
        <w:spacing w:after="0" w:line="240" w:lineRule="auto"/>
        <w:rPr>
          <w:rFonts w:ascii="Ebrima" w:eastAsia="Times New Roman" w:hAnsi="Ebrima" w:cs="Helvetica"/>
          <w:color w:val="222222"/>
          <w:sz w:val="20"/>
          <w:szCs w:val="20"/>
          <w:lang w:eastAsia="en-GB"/>
        </w:rPr>
      </w:pPr>
      <w:r w:rsidRPr="008D346E">
        <w:rPr>
          <w:rFonts w:ascii="Ebrima" w:eastAsia="Times New Roman" w:hAnsi="Ebrima" w:cs="Helvetica"/>
          <w:b/>
          <w:bCs/>
          <w:color w:val="222222"/>
          <w:sz w:val="20"/>
          <w:szCs w:val="20"/>
          <w:lang w:eastAsia="en-GB"/>
        </w:rPr>
        <w:t>Email: </w:t>
      </w:r>
      <w:hyperlink r:id="rId11" w:history="1">
        <w:r w:rsidRPr="008D346E">
          <w:rPr>
            <w:rFonts w:ascii="Ebrima" w:eastAsia="Times New Roman" w:hAnsi="Ebrima" w:cs="Times New Roman"/>
            <w:b/>
            <w:bCs/>
            <w:color w:val="365F91" w:themeColor="accent1" w:themeShade="BF"/>
            <w:sz w:val="20"/>
            <w:szCs w:val="20"/>
            <w:lang w:eastAsia="en-GB"/>
          </w:rPr>
          <w:t>jobs@seaxtrust.com</w:t>
        </w:r>
      </w:hyperlink>
      <w:r w:rsidRPr="008D346E">
        <w:rPr>
          <w:rFonts w:ascii="Ebrima" w:eastAsia="Times New Roman" w:hAnsi="Ebrima" w:cs="Helvetica"/>
          <w:b/>
          <w:bCs/>
          <w:color w:val="365F91" w:themeColor="accent1" w:themeShade="BF"/>
          <w:sz w:val="20"/>
          <w:szCs w:val="20"/>
          <w:lang w:eastAsia="en-GB"/>
        </w:rPr>
        <w:t xml:space="preserve">     </w:t>
      </w:r>
      <w:r w:rsidRPr="008D346E">
        <w:rPr>
          <w:rFonts w:ascii="Ebrima" w:eastAsia="Times New Roman" w:hAnsi="Ebrima" w:cs="Helvetica"/>
          <w:b/>
          <w:bCs/>
          <w:color w:val="222222"/>
          <w:sz w:val="20"/>
          <w:szCs w:val="20"/>
          <w:lang w:eastAsia="en-GB"/>
        </w:rPr>
        <w:t xml:space="preserve">Telephone:  01245 </w:t>
      </w:r>
      <w:r w:rsidR="00B02B6B" w:rsidRPr="008D346E">
        <w:rPr>
          <w:rFonts w:ascii="Ebrima" w:eastAsia="Times New Roman" w:hAnsi="Ebrima" w:cs="Helvetica"/>
          <w:b/>
          <w:bCs/>
          <w:color w:val="222222"/>
          <w:sz w:val="20"/>
          <w:szCs w:val="20"/>
          <w:lang w:eastAsia="en-GB"/>
        </w:rPr>
        <w:t>963006</w:t>
      </w:r>
    </w:p>
    <w:p w14:paraId="38949B52" w14:textId="464438B1" w:rsidR="005E2527" w:rsidRPr="008D346E" w:rsidRDefault="005E2527" w:rsidP="00297553">
      <w:pPr>
        <w:spacing w:after="0" w:line="240" w:lineRule="auto"/>
        <w:rPr>
          <w:rFonts w:ascii="Ebrima" w:eastAsia="Times New Roman" w:hAnsi="Ebrima" w:cs="Helvetica"/>
          <w:color w:val="222222"/>
          <w:sz w:val="20"/>
          <w:szCs w:val="20"/>
          <w:lang w:eastAsia="en-GB"/>
        </w:rPr>
      </w:pPr>
    </w:p>
    <w:p w14:paraId="38949B53" w14:textId="77777777" w:rsidR="005E2527" w:rsidRPr="008D346E" w:rsidRDefault="005E2527" w:rsidP="00297553">
      <w:pPr>
        <w:spacing w:after="0" w:line="240" w:lineRule="auto"/>
        <w:outlineLvl w:val="1"/>
        <w:rPr>
          <w:rFonts w:ascii="Ebrima" w:eastAsia="Times New Roman" w:hAnsi="Ebrima" w:cs="Helvetica"/>
          <w:b/>
          <w:bCs/>
          <w:color w:val="0070C0"/>
          <w:sz w:val="20"/>
          <w:szCs w:val="20"/>
          <w:lang w:eastAsia="en-GB"/>
        </w:rPr>
      </w:pPr>
      <w:r w:rsidRPr="008D346E">
        <w:rPr>
          <w:rFonts w:ascii="Ebrima" w:eastAsia="Times New Roman" w:hAnsi="Ebrima" w:cs="Helvetica"/>
          <w:b/>
          <w:bCs/>
          <w:color w:val="0070C0"/>
          <w:sz w:val="20"/>
          <w:szCs w:val="20"/>
          <w:lang w:eastAsia="en-GB"/>
        </w:rPr>
        <w:t>Ask us ...</w:t>
      </w:r>
    </w:p>
    <w:p w14:paraId="38949B54" w14:textId="49F8E8D1" w:rsidR="005E2527" w:rsidRPr="008D346E" w:rsidRDefault="005E2527" w:rsidP="00297553">
      <w:pPr>
        <w:spacing w:after="0" w:line="240" w:lineRule="auto"/>
        <w:rPr>
          <w:rFonts w:ascii="Ebrima" w:eastAsia="Times New Roman" w:hAnsi="Ebrima" w:cs="Helvetica"/>
          <w:color w:val="222222"/>
          <w:sz w:val="20"/>
          <w:szCs w:val="20"/>
          <w:lang w:eastAsia="en-GB"/>
        </w:rPr>
      </w:pPr>
      <w:r w:rsidRPr="008D346E">
        <w:rPr>
          <w:rFonts w:ascii="Ebrima" w:eastAsia="Times New Roman" w:hAnsi="Ebrima" w:cs="Helvetica"/>
          <w:color w:val="222222"/>
          <w:sz w:val="20"/>
          <w:szCs w:val="20"/>
          <w:lang w:eastAsia="en-GB"/>
        </w:rPr>
        <w:t xml:space="preserve">Should you have any general queries regarding staffing at </w:t>
      </w:r>
      <w:r w:rsidRPr="008D346E">
        <w:rPr>
          <w:rFonts w:ascii="Ebrima" w:eastAsia="Times New Roman" w:hAnsi="Ebrima" w:cs="Helvetica"/>
          <w:b/>
          <w:bCs/>
          <w:color w:val="222222"/>
          <w:sz w:val="20"/>
          <w:szCs w:val="20"/>
          <w:lang w:eastAsia="en-GB"/>
        </w:rPr>
        <w:t>SEAX Trust</w:t>
      </w:r>
      <w:r w:rsidR="0004097A">
        <w:rPr>
          <w:rFonts w:ascii="Ebrima" w:eastAsia="Times New Roman" w:hAnsi="Ebrima" w:cs="Helvetica"/>
          <w:color w:val="222222"/>
          <w:sz w:val="20"/>
          <w:szCs w:val="20"/>
          <w:lang w:eastAsia="en-GB"/>
        </w:rPr>
        <w:t>, p</w:t>
      </w:r>
      <w:r w:rsidRPr="008D346E">
        <w:rPr>
          <w:rFonts w:ascii="Ebrima" w:eastAsia="Times New Roman" w:hAnsi="Ebrima" w:cs="Helvetica"/>
          <w:color w:val="222222"/>
          <w:sz w:val="20"/>
          <w:szCs w:val="20"/>
          <w:lang w:eastAsia="en-GB"/>
        </w:rPr>
        <w:t>lease contact:</w:t>
      </w:r>
    </w:p>
    <w:p w14:paraId="38949B55" w14:textId="0651A839" w:rsidR="005E2527" w:rsidRPr="008D346E" w:rsidRDefault="00B02B6B" w:rsidP="00297553">
      <w:pPr>
        <w:spacing w:after="0" w:line="240" w:lineRule="auto"/>
        <w:rPr>
          <w:rFonts w:ascii="Ebrima" w:eastAsia="Times New Roman" w:hAnsi="Ebrima" w:cs="Helvetica"/>
          <w:color w:val="222222"/>
          <w:sz w:val="20"/>
          <w:szCs w:val="20"/>
          <w:lang w:eastAsia="en-GB"/>
        </w:rPr>
      </w:pPr>
      <w:r w:rsidRPr="008D346E">
        <w:rPr>
          <w:rFonts w:ascii="Ebrima" w:eastAsia="Times New Roman" w:hAnsi="Ebrima" w:cs="Helvetica"/>
          <w:b/>
          <w:bCs/>
          <w:color w:val="222222"/>
          <w:sz w:val="20"/>
          <w:szCs w:val="20"/>
          <w:lang w:eastAsia="en-GB"/>
        </w:rPr>
        <w:t xml:space="preserve">Mrs </w:t>
      </w:r>
      <w:r w:rsidR="005E2527" w:rsidRPr="008D346E">
        <w:rPr>
          <w:rFonts w:ascii="Ebrima" w:eastAsia="Times New Roman" w:hAnsi="Ebrima" w:cs="Helvetica"/>
          <w:b/>
          <w:bCs/>
          <w:color w:val="222222"/>
          <w:sz w:val="20"/>
          <w:szCs w:val="20"/>
          <w:lang w:eastAsia="en-GB"/>
        </w:rPr>
        <w:t>Kate Stannard</w:t>
      </w:r>
      <w:r w:rsidRPr="008D346E">
        <w:rPr>
          <w:rFonts w:ascii="Ebrima" w:eastAsia="Times New Roman" w:hAnsi="Ebrima" w:cs="Helvetica"/>
          <w:b/>
          <w:bCs/>
          <w:color w:val="222222"/>
          <w:sz w:val="20"/>
          <w:szCs w:val="20"/>
          <w:lang w:eastAsia="en-GB"/>
        </w:rPr>
        <w:t>, Assoc CIPD</w:t>
      </w:r>
      <w:r w:rsidR="005E2527" w:rsidRPr="008D346E">
        <w:rPr>
          <w:rFonts w:ascii="Ebrima" w:eastAsia="Times New Roman" w:hAnsi="Ebrima" w:cs="Helvetica"/>
          <w:b/>
          <w:bCs/>
          <w:color w:val="222222"/>
          <w:sz w:val="20"/>
          <w:szCs w:val="20"/>
          <w:lang w:eastAsia="en-GB"/>
        </w:rPr>
        <w:t>, Director of HR for SEAX Trust</w:t>
      </w:r>
    </w:p>
    <w:p w14:paraId="38949B56" w14:textId="6349EA99" w:rsidR="005E2527" w:rsidRPr="008D346E" w:rsidRDefault="005E2527" w:rsidP="00297553">
      <w:pPr>
        <w:spacing w:after="0" w:line="240" w:lineRule="auto"/>
        <w:rPr>
          <w:rFonts w:ascii="Ebrima" w:eastAsia="Times New Roman" w:hAnsi="Ebrima" w:cs="Helvetica"/>
          <w:color w:val="222222"/>
          <w:sz w:val="20"/>
          <w:szCs w:val="20"/>
          <w:lang w:eastAsia="en-GB"/>
        </w:rPr>
      </w:pPr>
      <w:r w:rsidRPr="008D346E">
        <w:rPr>
          <w:rFonts w:ascii="Ebrima" w:eastAsia="Times New Roman" w:hAnsi="Ebrima" w:cs="Helvetica"/>
          <w:b/>
          <w:bCs/>
          <w:color w:val="222222"/>
          <w:sz w:val="20"/>
          <w:szCs w:val="20"/>
          <w:lang w:eastAsia="en-GB"/>
        </w:rPr>
        <w:t xml:space="preserve">Email: </w:t>
      </w:r>
      <w:hyperlink r:id="rId12" w:history="1">
        <w:r w:rsidRPr="008D346E">
          <w:rPr>
            <w:rFonts w:ascii="Ebrima" w:eastAsia="Times New Roman" w:hAnsi="Ebrima" w:cs="Times New Roman"/>
            <w:b/>
            <w:bCs/>
            <w:sz w:val="20"/>
            <w:szCs w:val="20"/>
            <w:lang w:eastAsia="en-GB"/>
          </w:rPr>
          <w:t>jobs@seaxtrust.com</w:t>
        </w:r>
      </w:hyperlink>
      <w:r w:rsidRPr="008D346E">
        <w:rPr>
          <w:rFonts w:ascii="Ebrima" w:eastAsia="Times New Roman" w:hAnsi="Ebrima" w:cs="Helvetica"/>
          <w:b/>
          <w:bCs/>
          <w:color w:val="365F91" w:themeColor="accent1" w:themeShade="BF"/>
          <w:sz w:val="20"/>
          <w:szCs w:val="20"/>
          <w:lang w:eastAsia="en-GB"/>
        </w:rPr>
        <w:t>      </w:t>
      </w:r>
      <w:r w:rsidRPr="008D346E">
        <w:rPr>
          <w:rFonts w:ascii="Ebrima" w:eastAsia="Times New Roman" w:hAnsi="Ebrima" w:cs="Helvetica"/>
          <w:b/>
          <w:bCs/>
          <w:color w:val="222222"/>
          <w:sz w:val="20"/>
          <w:szCs w:val="20"/>
          <w:lang w:eastAsia="en-GB"/>
        </w:rPr>
        <w:t xml:space="preserve">Telephone:  01245 </w:t>
      </w:r>
      <w:r w:rsidR="00B02B6B" w:rsidRPr="008D346E">
        <w:rPr>
          <w:rFonts w:ascii="Ebrima" w:eastAsia="Times New Roman" w:hAnsi="Ebrima" w:cs="Helvetica"/>
          <w:b/>
          <w:bCs/>
          <w:color w:val="222222"/>
          <w:sz w:val="20"/>
          <w:szCs w:val="20"/>
          <w:lang w:eastAsia="en-GB"/>
        </w:rPr>
        <w:t>963006</w:t>
      </w:r>
    </w:p>
    <w:p w14:paraId="50F816EF" w14:textId="10751C53" w:rsidR="00F74E15" w:rsidRPr="008D346E" w:rsidRDefault="00F74E15" w:rsidP="00297553">
      <w:pPr>
        <w:spacing w:after="0" w:line="240" w:lineRule="auto"/>
        <w:rPr>
          <w:rFonts w:ascii="Ebrima" w:eastAsia="Times New Roman" w:hAnsi="Ebrima" w:cs="Helvetica"/>
          <w:color w:val="222222"/>
          <w:sz w:val="20"/>
          <w:szCs w:val="20"/>
          <w:lang w:eastAsia="en-GB"/>
        </w:rPr>
      </w:pPr>
    </w:p>
    <w:p w14:paraId="38949B57" w14:textId="05AF515A" w:rsidR="005E2527" w:rsidRPr="008D346E" w:rsidRDefault="005E2527" w:rsidP="00297553">
      <w:pPr>
        <w:spacing w:after="0" w:line="240" w:lineRule="auto"/>
        <w:rPr>
          <w:rFonts w:ascii="Ebrima" w:eastAsia="Times New Roman" w:hAnsi="Ebrima" w:cs="Helvetica"/>
          <w:color w:val="222222"/>
          <w:sz w:val="20"/>
          <w:szCs w:val="20"/>
          <w:lang w:eastAsia="en-GB"/>
        </w:rPr>
      </w:pPr>
      <w:r w:rsidRPr="008D346E">
        <w:rPr>
          <w:rFonts w:ascii="Ebrima" w:eastAsia="Times New Roman" w:hAnsi="Ebrima" w:cs="Helvetica"/>
          <w:color w:val="222222"/>
          <w:sz w:val="20"/>
          <w:szCs w:val="20"/>
          <w:lang w:eastAsia="en-GB"/>
        </w:rPr>
        <w:t xml:space="preserve">The </w:t>
      </w:r>
      <w:r w:rsidRPr="008D346E">
        <w:rPr>
          <w:rFonts w:ascii="Ebrima" w:eastAsia="Times New Roman" w:hAnsi="Ebrima" w:cs="Helvetica"/>
          <w:b/>
          <w:bCs/>
          <w:color w:val="222222"/>
          <w:sz w:val="20"/>
          <w:szCs w:val="20"/>
          <w:lang w:eastAsia="en-GB"/>
        </w:rPr>
        <w:t>SEAX Trust</w:t>
      </w:r>
      <w:r w:rsidRPr="008D346E">
        <w:rPr>
          <w:rFonts w:ascii="Ebrima" w:eastAsia="Times New Roman" w:hAnsi="Ebrima" w:cs="Helvetica"/>
          <w:color w:val="222222"/>
          <w:sz w:val="20"/>
          <w:szCs w:val="20"/>
          <w:lang w:eastAsia="en-GB"/>
        </w:rPr>
        <w:t xml:space="preserve"> is committed to safeguarding and promoting the welfare of children and young people and expects all staff and volunteers to share this commitment.  All posts are subject to satisfactory medical checks, enhanced DBS clearance and references.</w:t>
      </w:r>
    </w:p>
    <w:p w14:paraId="38949B5A" w14:textId="7AA0FD1A" w:rsidR="007D635C" w:rsidRPr="0004097A" w:rsidRDefault="005E2527" w:rsidP="0004097A">
      <w:pPr>
        <w:spacing w:after="0" w:line="240" w:lineRule="auto"/>
        <w:jc w:val="center"/>
        <w:outlineLvl w:val="3"/>
        <w:rPr>
          <w:rFonts w:ascii="Ebrima" w:eastAsia="Times New Roman" w:hAnsi="Ebrima" w:cs="Helvetica"/>
          <w:b/>
          <w:bCs/>
          <w:color w:val="1DAAE2"/>
          <w:sz w:val="20"/>
          <w:szCs w:val="20"/>
          <w:lang w:eastAsia="en-GB"/>
        </w:rPr>
      </w:pPr>
      <w:r w:rsidRPr="008D346E">
        <w:rPr>
          <w:rFonts w:ascii="Ebrima" w:eastAsia="Times New Roman" w:hAnsi="Ebrima" w:cs="Helvetica"/>
          <w:b/>
          <w:bCs/>
          <w:color w:val="0070C0"/>
          <w:sz w:val="20"/>
          <w:szCs w:val="20"/>
          <w:lang w:eastAsia="en-GB"/>
        </w:rPr>
        <w:t>We look forward to hearing from you soon.</w:t>
      </w:r>
    </w:p>
    <w:sectPr w:rsidR="007D635C" w:rsidRPr="0004097A" w:rsidSect="008D346E">
      <w:headerReference w:type="even" r:id="rId13"/>
      <w:headerReference w:type="default" r:id="rId14"/>
      <w:footerReference w:type="even" r:id="rId15"/>
      <w:footerReference w:type="default" r:id="rId16"/>
      <w:headerReference w:type="first" r:id="rId17"/>
      <w:footerReference w:type="first" r:id="rId18"/>
      <w:pgSz w:w="11906" w:h="16838"/>
      <w:pgMar w:top="568" w:right="424" w:bottom="851" w:left="993" w:header="432"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57BD6" w14:textId="77777777" w:rsidR="005A54A4" w:rsidRDefault="005A54A4" w:rsidP="00CE3198">
      <w:pPr>
        <w:spacing w:after="0" w:line="240" w:lineRule="auto"/>
      </w:pPr>
      <w:r>
        <w:separator/>
      </w:r>
    </w:p>
  </w:endnote>
  <w:endnote w:type="continuationSeparator" w:id="0">
    <w:p w14:paraId="6840FAC6" w14:textId="77777777" w:rsidR="005A54A4" w:rsidRDefault="005A54A4"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ld-Roman">
    <w:charset w:val="00"/>
    <w:family w:val="swiss"/>
    <w:pitch w:val="variable"/>
    <w:sig w:usb0="80000027" w:usb1="00000000" w:usb2="00000000" w:usb3="00000000" w:csb0="00000001" w:csb1="00000000"/>
  </w:font>
  <w:font w:name="MetaNormal-Roman">
    <w:charset w:val="00"/>
    <w:family w:val="swiss"/>
    <w:pitch w:val="variable"/>
    <w:sig w:usb0="80000027"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2D9E" w14:textId="77777777" w:rsidR="000E1F3F" w:rsidRDefault="000E1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884624"/>
      <w:docPartObj>
        <w:docPartGallery w:val="Page Numbers (Top of Page)"/>
        <w:docPartUnique/>
      </w:docPartObj>
    </w:sdtPr>
    <w:sdtEndPr/>
    <w:sdtContent>
      <w:p w14:paraId="38949B61" w14:textId="6DF53044" w:rsidR="00AB6527" w:rsidRDefault="00297553" w:rsidP="00297553">
        <w:pPr>
          <w:tabs>
            <w:tab w:val="center" w:pos="4513"/>
            <w:tab w:val="right" w:pos="9026"/>
          </w:tabs>
          <w:spacing w:after="0" w:line="240" w:lineRule="auto"/>
          <w:jc w:val="right"/>
        </w:pPr>
        <w:r>
          <w:t>A</w:t>
        </w:r>
        <w:r w:rsidR="00F74E15">
          <w:t>ug</w:t>
        </w:r>
        <w:r w:rsidR="000E1F3F">
          <w:t xml:space="preserve"> 2022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7E7B" w14:textId="77777777" w:rsidR="000E1F3F" w:rsidRDefault="000E1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D274" w14:textId="77777777" w:rsidR="005A54A4" w:rsidRDefault="005A54A4" w:rsidP="00CE3198">
      <w:pPr>
        <w:spacing w:after="0" w:line="240" w:lineRule="auto"/>
      </w:pPr>
      <w:r>
        <w:separator/>
      </w:r>
    </w:p>
  </w:footnote>
  <w:footnote w:type="continuationSeparator" w:id="0">
    <w:p w14:paraId="40CCAB3D" w14:textId="77777777" w:rsidR="005A54A4" w:rsidRDefault="005A54A4"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CF57" w14:textId="77777777" w:rsidR="000E1F3F" w:rsidRDefault="000E1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9B5F" w14:textId="77777777" w:rsidR="00AB6527" w:rsidRDefault="00B6410D" w:rsidP="00CE3198">
    <w:pPr>
      <w:pStyle w:val="Header"/>
      <w:tabs>
        <w:tab w:val="left" w:pos="1514"/>
      </w:tabs>
    </w:pPr>
    <w:r>
      <w:rPr>
        <w:noProof/>
        <w:lang w:eastAsia="en-GB"/>
      </w:rPr>
      <w:drawing>
        <wp:anchor distT="0" distB="0" distL="114300" distR="114300" simplePos="0" relativeHeight="251664896" behindDoc="0" locked="0" layoutInCell="1" allowOverlap="1" wp14:anchorId="38949B62" wp14:editId="4B0827D1">
          <wp:simplePos x="0" y="0"/>
          <wp:positionH relativeFrom="rightMargin">
            <wp:posOffset>-961390</wp:posOffset>
          </wp:positionH>
          <wp:positionV relativeFrom="paragraph">
            <wp:posOffset>-204470</wp:posOffset>
          </wp:positionV>
          <wp:extent cx="1094105" cy="485775"/>
          <wp:effectExtent l="0" t="0" r="0" b="9525"/>
          <wp:wrapThrough wrapText="bothSides">
            <wp:wrapPolygon edited="0">
              <wp:start x="0" y="0"/>
              <wp:lineTo x="0" y="21176"/>
              <wp:lineTo x="21061" y="21176"/>
              <wp:lineTo x="21061" y="0"/>
              <wp:lineTo x="0" y="0"/>
            </wp:wrapPolygon>
          </wp:wrapThrough>
          <wp:docPr id="25" name="Picture 25"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49" t="23750" r="15110" b="25927"/>
                  <a:stretch/>
                </pic:blipFill>
                <pic:spPr bwMode="auto">
                  <a:xfrm>
                    <a:off x="0" y="0"/>
                    <a:ext cx="1094105" cy="485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527">
      <w:tab/>
    </w:r>
    <w:r w:rsidR="00AB6527">
      <w:rPr>
        <w:noProof/>
        <w:lang w:eastAsia="en-GB"/>
      </w:rPr>
      <w:drawing>
        <wp:anchor distT="0" distB="0" distL="114300" distR="114300" simplePos="0" relativeHeight="251659776" behindDoc="0" locked="0" layoutInCell="1" allowOverlap="1" wp14:anchorId="38949B64" wp14:editId="38949B65">
          <wp:simplePos x="0" y="0"/>
          <wp:positionH relativeFrom="column">
            <wp:posOffset>9007475</wp:posOffset>
          </wp:positionH>
          <wp:positionV relativeFrom="paragraph">
            <wp:posOffset>-203200</wp:posOffset>
          </wp:positionV>
          <wp:extent cx="304800" cy="276225"/>
          <wp:effectExtent l="0" t="0" r="0" b="9525"/>
          <wp:wrapNone/>
          <wp:docPr id="26" name="Picture 26"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83C">
      <w:tab/>
    </w:r>
    <w:r w:rsidR="004B383C">
      <w:tab/>
    </w:r>
    <w:r w:rsidR="00AB6527">
      <w:rPr>
        <w:noProof/>
        <w:lang w:eastAsia="en-GB"/>
      </w:rPr>
      <w:drawing>
        <wp:anchor distT="0" distB="0" distL="114300" distR="114300" simplePos="0" relativeHeight="251654656" behindDoc="0" locked="0" layoutInCell="1" allowOverlap="1" wp14:anchorId="38949B66" wp14:editId="38949B67">
          <wp:simplePos x="0" y="0"/>
          <wp:positionH relativeFrom="column">
            <wp:posOffset>9007475</wp:posOffset>
          </wp:positionH>
          <wp:positionV relativeFrom="paragraph">
            <wp:posOffset>-203200</wp:posOffset>
          </wp:positionV>
          <wp:extent cx="304800" cy="276225"/>
          <wp:effectExtent l="0" t="0" r="0" b="9525"/>
          <wp:wrapNone/>
          <wp:docPr id="27" name="Picture 27"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0E85" w14:textId="77777777" w:rsidR="000E1F3F" w:rsidRDefault="000E1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7741895"/>
    <w:multiLevelType w:val="hybridMultilevel"/>
    <w:tmpl w:val="7806F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7C7"/>
    <w:multiLevelType w:val="hybridMultilevel"/>
    <w:tmpl w:val="03A41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6D1A"/>
    <w:multiLevelType w:val="multilevel"/>
    <w:tmpl w:val="BF1C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F54C4"/>
    <w:multiLevelType w:val="multilevel"/>
    <w:tmpl w:val="3D2E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24ADE"/>
    <w:multiLevelType w:val="multilevel"/>
    <w:tmpl w:val="D12C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C4BFD"/>
    <w:multiLevelType w:val="multilevel"/>
    <w:tmpl w:val="F050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FF300E"/>
    <w:multiLevelType w:val="hybridMultilevel"/>
    <w:tmpl w:val="4168B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F3FE6"/>
    <w:multiLevelType w:val="hybridMultilevel"/>
    <w:tmpl w:val="B334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3041D"/>
    <w:multiLevelType w:val="multilevel"/>
    <w:tmpl w:val="F1E8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C5950"/>
    <w:multiLevelType w:val="multilevel"/>
    <w:tmpl w:val="5860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7FE70D9"/>
    <w:multiLevelType w:val="multilevel"/>
    <w:tmpl w:val="0E80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30E4B19"/>
    <w:multiLevelType w:val="hybridMultilevel"/>
    <w:tmpl w:val="759AF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055AA"/>
    <w:multiLevelType w:val="hybridMultilevel"/>
    <w:tmpl w:val="51A23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761B2"/>
    <w:multiLevelType w:val="hybridMultilevel"/>
    <w:tmpl w:val="795647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A17E4B"/>
    <w:multiLevelType w:val="multilevel"/>
    <w:tmpl w:val="B26E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57314E"/>
    <w:multiLevelType w:val="hybridMultilevel"/>
    <w:tmpl w:val="63B20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7"/>
  </w:num>
  <w:num w:numId="3">
    <w:abstractNumId w:val="8"/>
  </w:num>
  <w:num w:numId="4">
    <w:abstractNumId w:val="0"/>
  </w:num>
  <w:num w:numId="5">
    <w:abstractNumId w:val="14"/>
  </w:num>
  <w:num w:numId="6">
    <w:abstractNumId w:val="15"/>
  </w:num>
  <w:num w:numId="7">
    <w:abstractNumId w:val="19"/>
  </w:num>
  <w:num w:numId="8">
    <w:abstractNumId w:val="11"/>
  </w:num>
  <w:num w:numId="9">
    <w:abstractNumId w:val="24"/>
  </w:num>
  <w:num w:numId="10">
    <w:abstractNumId w:val="10"/>
  </w:num>
  <w:num w:numId="11">
    <w:abstractNumId w:val="1"/>
  </w:num>
  <w:num w:numId="12">
    <w:abstractNumId w:val="18"/>
  </w:num>
  <w:num w:numId="13">
    <w:abstractNumId w:val="21"/>
  </w:num>
  <w:num w:numId="14">
    <w:abstractNumId w:val="9"/>
  </w:num>
  <w:num w:numId="15">
    <w:abstractNumId w:val="3"/>
  </w:num>
  <w:num w:numId="16">
    <w:abstractNumId w:val="5"/>
  </w:num>
  <w:num w:numId="17">
    <w:abstractNumId w:val="12"/>
  </w:num>
  <w:num w:numId="18">
    <w:abstractNumId w:val="22"/>
  </w:num>
  <w:num w:numId="19">
    <w:abstractNumId w:val="16"/>
  </w:num>
  <w:num w:numId="20">
    <w:abstractNumId w:val="20"/>
  </w:num>
  <w:num w:numId="21">
    <w:abstractNumId w:val="23"/>
  </w:num>
  <w:num w:numId="22">
    <w:abstractNumId w:val="2"/>
  </w:num>
  <w:num w:numId="23">
    <w:abstractNumId w:val="13"/>
  </w:num>
  <w:num w:numId="24">
    <w:abstractNumId w:val="4"/>
  </w:num>
  <w:num w:numId="2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012C7"/>
    <w:rsid w:val="0002683E"/>
    <w:rsid w:val="0004097A"/>
    <w:rsid w:val="00063DA3"/>
    <w:rsid w:val="000702B2"/>
    <w:rsid w:val="000B43E6"/>
    <w:rsid w:val="000E1F3F"/>
    <w:rsid w:val="000E4B73"/>
    <w:rsid w:val="000E7EAB"/>
    <w:rsid w:val="00100EF5"/>
    <w:rsid w:val="001012EE"/>
    <w:rsid w:val="001320FA"/>
    <w:rsid w:val="00197080"/>
    <w:rsid w:val="001A69DD"/>
    <w:rsid w:val="00211319"/>
    <w:rsid w:val="00225DDA"/>
    <w:rsid w:val="00240E2D"/>
    <w:rsid w:val="00276190"/>
    <w:rsid w:val="0028468F"/>
    <w:rsid w:val="00291EF8"/>
    <w:rsid w:val="00297553"/>
    <w:rsid w:val="002A04D2"/>
    <w:rsid w:val="002C3E42"/>
    <w:rsid w:val="002E4A9C"/>
    <w:rsid w:val="00304CA2"/>
    <w:rsid w:val="003101C4"/>
    <w:rsid w:val="00346B39"/>
    <w:rsid w:val="0037469C"/>
    <w:rsid w:val="003829EE"/>
    <w:rsid w:val="00385680"/>
    <w:rsid w:val="0039080A"/>
    <w:rsid w:val="003A14A3"/>
    <w:rsid w:val="003B357D"/>
    <w:rsid w:val="003E2590"/>
    <w:rsid w:val="0042125D"/>
    <w:rsid w:val="004374AF"/>
    <w:rsid w:val="00464F29"/>
    <w:rsid w:val="0046605B"/>
    <w:rsid w:val="00483C93"/>
    <w:rsid w:val="0049605D"/>
    <w:rsid w:val="004B383C"/>
    <w:rsid w:val="004B6D6D"/>
    <w:rsid w:val="004D51C0"/>
    <w:rsid w:val="00507E4A"/>
    <w:rsid w:val="0054763E"/>
    <w:rsid w:val="00572B86"/>
    <w:rsid w:val="005774B4"/>
    <w:rsid w:val="005A54A4"/>
    <w:rsid w:val="005C717F"/>
    <w:rsid w:val="005E2527"/>
    <w:rsid w:val="005F278A"/>
    <w:rsid w:val="005F696E"/>
    <w:rsid w:val="0061552F"/>
    <w:rsid w:val="00617738"/>
    <w:rsid w:val="00622AF0"/>
    <w:rsid w:val="0064169E"/>
    <w:rsid w:val="00644A7D"/>
    <w:rsid w:val="006508BB"/>
    <w:rsid w:val="00662682"/>
    <w:rsid w:val="006A1A0C"/>
    <w:rsid w:val="006B0442"/>
    <w:rsid w:val="006B3D13"/>
    <w:rsid w:val="006C7719"/>
    <w:rsid w:val="00724E07"/>
    <w:rsid w:val="00736264"/>
    <w:rsid w:val="00740FAA"/>
    <w:rsid w:val="007462E9"/>
    <w:rsid w:val="007D635C"/>
    <w:rsid w:val="00896D07"/>
    <w:rsid w:val="008A06BF"/>
    <w:rsid w:val="008D346E"/>
    <w:rsid w:val="0091647A"/>
    <w:rsid w:val="0096683B"/>
    <w:rsid w:val="009F18B3"/>
    <w:rsid w:val="00A23888"/>
    <w:rsid w:val="00A30B12"/>
    <w:rsid w:val="00A7339F"/>
    <w:rsid w:val="00AA7EB1"/>
    <w:rsid w:val="00AB0471"/>
    <w:rsid w:val="00AB6527"/>
    <w:rsid w:val="00AB681F"/>
    <w:rsid w:val="00AD48D4"/>
    <w:rsid w:val="00B02B6B"/>
    <w:rsid w:val="00B23656"/>
    <w:rsid w:val="00B6410D"/>
    <w:rsid w:val="00B7648B"/>
    <w:rsid w:val="00B8174B"/>
    <w:rsid w:val="00B82272"/>
    <w:rsid w:val="00B92E6F"/>
    <w:rsid w:val="00BB211C"/>
    <w:rsid w:val="00BC6872"/>
    <w:rsid w:val="00BD76D7"/>
    <w:rsid w:val="00BF2896"/>
    <w:rsid w:val="00C01DC6"/>
    <w:rsid w:val="00C03C59"/>
    <w:rsid w:val="00C11CF4"/>
    <w:rsid w:val="00C569D9"/>
    <w:rsid w:val="00CA20A0"/>
    <w:rsid w:val="00CA54E1"/>
    <w:rsid w:val="00CC1AFA"/>
    <w:rsid w:val="00CC5AC6"/>
    <w:rsid w:val="00CE3198"/>
    <w:rsid w:val="00D13C27"/>
    <w:rsid w:val="00D1762F"/>
    <w:rsid w:val="00D21164"/>
    <w:rsid w:val="00D312FA"/>
    <w:rsid w:val="00D43B4B"/>
    <w:rsid w:val="00D61984"/>
    <w:rsid w:val="00D83898"/>
    <w:rsid w:val="00DD152B"/>
    <w:rsid w:val="00E164C9"/>
    <w:rsid w:val="00E30F45"/>
    <w:rsid w:val="00E476FD"/>
    <w:rsid w:val="00E5261E"/>
    <w:rsid w:val="00E63D9F"/>
    <w:rsid w:val="00E7569E"/>
    <w:rsid w:val="00EC07BB"/>
    <w:rsid w:val="00EC07C3"/>
    <w:rsid w:val="00EC3159"/>
    <w:rsid w:val="00F42BE3"/>
    <w:rsid w:val="00F519A4"/>
    <w:rsid w:val="00F52D6D"/>
    <w:rsid w:val="00F74E15"/>
    <w:rsid w:val="00FB40E4"/>
    <w:rsid w:val="00FF3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949B24"/>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5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numberedparas">
    <w:name w:val="numbered paras"/>
    <w:basedOn w:val="Normal"/>
    <w:rsid w:val="007D635C"/>
    <w:pPr>
      <w:spacing w:after="240" w:line="360" w:lineRule="exact"/>
      <w:ind w:left="576" w:hanging="576"/>
    </w:pPr>
    <w:rPr>
      <w:rFonts w:ascii="MetaBold-Roman" w:eastAsia="Times New Roman" w:hAnsi="MetaBold-Roman" w:cs="Times New Roman"/>
      <w:sz w:val="24"/>
      <w:szCs w:val="24"/>
    </w:rPr>
  </w:style>
  <w:style w:type="paragraph" w:customStyle="1" w:styleId="indentedtext">
    <w:name w:val="indented text"/>
    <w:basedOn w:val="numberedparas"/>
    <w:rsid w:val="007D635C"/>
    <w:rPr>
      <w:rFonts w:ascii="MetaNormal-Roman" w:hAnsi="MetaNormal-Roman"/>
    </w:rPr>
  </w:style>
  <w:style w:type="character" w:styleId="Strong">
    <w:name w:val="Strong"/>
    <w:basedOn w:val="DefaultParagraphFont"/>
    <w:uiPriority w:val="22"/>
    <w:qFormat/>
    <w:rsid w:val="008D34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61162">
      <w:bodyDiv w:val="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575432921">
              <w:marLeft w:val="0"/>
              <w:marRight w:val="0"/>
              <w:marTop w:val="0"/>
              <w:marBottom w:val="0"/>
              <w:divBdr>
                <w:top w:val="none" w:sz="0" w:space="0" w:color="auto"/>
                <w:left w:val="none" w:sz="0" w:space="0" w:color="auto"/>
                <w:bottom w:val="none" w:sz="0" w:space="0" w:color="auto"/>
                <w:right w:val="none" w:sz="0" w:space="0" w:color="auto"/>
              </w:divBdr>
              <w:divsChild>
                <w:div w:id="1212110219">
                  <w:marLeft w:val="0"/>
                  <w:marRight w:val="0"/>
                  <w:marTop w:val="0"/>
                  <w:marBottom w:val="0"/>
                  <w:divBdr>
                    <w:top w:val="none" w:sz="0" w:space="0" w:color="auto"/>
                    <w:left w:val="none" w:sz="0" w:space="0" w:color="auto"/>
                    <w:bottom w:val="none" w:sz="0" w:space="0" w:color="auto"/>
                    <w:right w:val="none" w:sz="0" w:space="0" w:color="auto"/>
                  </w:divBdr>
                  <w:divsChild>
                    <w:div w:id="16746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837894">
      <w:bodyDiv w:val="1"/>
      <w:marLeft w:val="0"/>
      <w:marRight w:val="0"/>
      <w:marTop w:val="0"/>
      <w:marBottom w:val="0"/>
      <w:divBdr>
        <w:top w:val="none" w:sz="0" w:space="0" w:color="auto"/>
        <w:left w:val="none" w:sz="0" w:space="0" w:color="auto"/>
        <w:bottom w:val="none" w:sz="0" w:space="0" w:color="auto"/>
        <w:right w:val="none" w:sz="0" w:space="0" w:color="auto"/>
      </w:divBdr>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1864980133">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20502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seaxtrus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seaxtrust.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neu.org.uk/press-releases/state-education-professio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4E012C64CB604AAD0026454B596CC5" ma:contentTypeVersion="7" ma:contentTypeDescription="Create a new document." ma:contentTypeScope="" ma:versionID="9af7bb9f3df677856e9af02d2e665a0b">
  <xsd:schema xmlns:xsd="http://www.w3.org/2001/XMLSchema" xmlns:xs="http://www.w3.org/2001/XMLSchema" xmlns:p="http://schemas.microsoft.com/office/2006/metadata/properties" xmlns:ns2="459bff89-e0d1-40ad-a17f-f6fcd3c67224" xmlns:ns3="c6553457-ddc2-47a6-b0a1-81f08cfed008" targetNamespace="http://schemas.microsoft.com/office/2006/metadata/properties" ma:root="true" ma:fieldsID="54a2776992066b58247bf4bf43f531c0" ns2:_="" ns3:_="">
    <xsd:import namespace="459bff89-e0d1-40ad-a17f-f6fcd3c67224"/>
    <xsd:import namespace="c6553457-ddc2-47a6-b0a1-81f08cfed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bff89-e0d1-40ad-a17f-f6fcd3c672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53457-ddc2-47a6-b0a1-81f08cfed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1E2F2F-8E3C-49CA-84E4-9BC33E5F5B2C}">
  <ds:schemaRefs>
    <ds:schemaRef ds:uri="http://schemas.microsoft.com/sharepoint/v3/contenttype/forms"/>
  </ds:schemaRefs>
</ds:datastoreItem>
</file>

<file path=customXml/itemProps2.xml><?xml version="1.0" encoding="utf-8"?>
<ds:datastoreItem xmlns:ds="http://schemas.openxmlformats.org/officeDocument/2006/customXml" ds:itemID="{4F66A150-D8FC-4429-8730-3F49DEB3E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bff89-e0d1-40ad-a17f-f6fcd3c67224"/>
    <ds:schemaRef ds:uri="c6553457-ddc2-47a6-b0a1-81f08cfed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030BE-FB5C-4B56-868D-33EE917296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Tracey Imhof</cp:lastModifiedBy>
  <cp:revision>2</cp:revision>
  <cp:lastPrinted>2016-06-06T07:57:00Z</cp:lastPrinted>
  <dcterms:created xsi:type="dcterms:W3CDTF">2023-05-11T13:03:00Z</dcterms:created>
  <dcterms:modified xsi:type="dcterms:W3CDTF">2023-05-11T13:03:00Z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0x010100824E012C64CB604AAD0026454B596CC5</vt:lpwstr>
  </property>
</Properties>
</file>