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CCC838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E2304">
        <w:t>Thriftwood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4467CFEB" w:rsidR="00751DED" w:rsidRDefault="008B570F">
            <w:pPr>
              <w:pStyle w:val="TableRow"/>
            </w:pPr>
            <w:r>
              <w:t>20</w:t>
            </w:r>
            <w:r w:rsidR="00ED68CD">
              <w:t>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03BBD068" w:rsidR="00751DED" w:rsidRDefault="00751DED" w:rsidP="00ED68CD">
            <w:pPr>
              <w:pStyle w:val="TableRow"/>
              <w:ind w:left="0"/>
            </w:pP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736E0F9" w:rsidR="00751DED" w:rsidRDefault="00751DED">
            <w:pPr>
              <w:pStyle w:val="TableRow"/>
            </w:pP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3AC51E1F" w:rsidR="00751DED" w:rsidRDefault="008B570F">
            <w:pPr>
              <w:pStyle w:val="TableRow"/>
            </w:pPr>
            <w:r>
              <w:t>Catherine Sayer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A2BAB44" w:rsidR="00751DED" w:rsidRDefault="00CA2C77">
            <w:pPr>
              <w:pStyle w:val="TableRow"/>
            </w:pPr>
            <w:r>
              <w: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1D1ADF9" w:rsidR="00751DED" w:rsidRDefault="00550243">
            <w:pPr>
              <w:pStyle w:val="TableRow"/>
            </w:pPr>
            <w:r>
              <w:t xml:space="preserve">Greater Essex Music Hub: </w:t>
            </w:r>
            <w:hyperlink r:id="rId10" w:history="1">
              <w:r w:rsidRPr="008C15F9">
                <w:rPr>
                  <w:rStyle w:val="Hyperlink"/>
                </w:rPr>
                <w:t>Essex Music Service</w:t>
              </w:r>
            </w:hyperlink>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69A7666" w:rsidR="00751DED" w:rsidRDefault="008B570F">
            <w:pPr>
              <w:pStyle w:val="TableRow"/>
            </w:pPr>
            <w:r>
              <w:t>Charanga Music</w:t>
            </w:r>
          </w:p>
        </w:tc>
      </w:tr>
      <w:bookmarkEnd w:id="2"/>
      <w:bookmarkEnd w:id="3"/>
      <w:bookmarkEnd w:id="4"/>
    </w:tbl>
    <w:p w14:paraId="7AD564BF" w14:textId="77777777" w:rsidR="00751DED" w:rsidRDefault="00751DED"/>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9B734" w14:textId="07162C89" w:rsidR="009D6592" w:rsidRDefault="00363FC0" w:rsidP="009D6592">
            <w:pPr>
              <w:jc w:val="both"/>
            </w:pPr>
            <w:r>
              <w:t>At Thriftwood School, m</w:t>
            </w:r>
            <w:r w:rsidR="009D6592">
              <w:t xml:space="preserve">usic is taught both as a distinct subject within class topic frameworks </w:t>
            </w:r>
            <w:proofErr w:type="gramStart"/>
            <w:r w:rsidR="009D6592">
              <w:t>and also</w:t>
            </w:r>
            <w:proofErr w:type="gramEnd"/>
            <w:r w:rsidR="009D6592">
              <w:t xml:space="preserve"> used as a tool for teaching group skills, self-expression, raising self-esteem, self-confidence, and developing communication skills.  We seek to provide opportunities for extended learning and individualised provision, e.g. school and class performances, group work, music communication groups and development of </w:t>
            </w:r>
            <w:r w:rsidR="00AC4A26">
              <w:t>higher-level</w:t>
            </w:r>
            <w:r w:rsidR="009D6592">
              <w:t xml:space="preserve"> skills e.g. singing group, individual performances. </w:t>
            </w:r>
          </w:p>
          <w:p w14:paraId="2DE9237C" w14:textId="15491782" w:rsidR="009A5B87" w:rsidRDefault="009A5B87" w:rsidP="009D6592">
            <w:pPr>
              <w:jc w:val="both"/>
            </w:pPr>
            <w:r>
              <w:t xml:space="preserve">All students </w:t>
            </w:r>
            <w:r w:rsidR="00476520">
              <w:t xml:space="preserve">may </w:t>
            </w:r>
            <w:r w:rsidR="00B736F3">
              <w:t>experience music</w:t>
            </w:r>
            <w:r w:rsidR="00476520">
              <w:t xml:space="preserve"> at Thriftwood</w:t>
            </w:r>
            <w:r w:rsidR="00B736F3">
              <w:t xml:space="preserve"> through playing, singing, relaxation, </w:t>
            </w:r>
            <w:r w:rsidR="00545248">
              <w:t xml:space="preserve">school shows, </w:t>
            </w:r>
            <w:r w:rsidR="00EF69BB">
              <w:t xml:space="preserve">soundtracks, instruments, composing, cue songs, </w:t>
            </w:r>
            <w:r w:rsidR="00001ED9">
              <w:t xml:space="preserve">hello and goodbye, musical games, workshops, rhymes and chants, </w:t>
            </w:r>
            <w:r w:rsidR="0011535F">
              <w:t xml:space="preserve">assemblies, listening, </w:t>
            </w:r>
            <w:r w:rsidR="00B043A8">
              <w:t xml:space="preserve">visiting performers, </w:t>
            </w:r>
            <w:r w:rsidR="00D451E8">
              <w:t>performing</w:t>
            </w:r>
            <w:r w:rsidR="00476520">
              <w:t xml:space="preserve"> and/or </w:t>
            </w:r>
            <w:r w:rsidR="00D451E8">
              <w:t>music therapy</w:t>
            </w:r>
            <w:r w:rsidR="00476520">
              <w:t xml:space="preserve">. </w:t>
            </w:r>
          </w:p>
          <w:p w14:paraId="75F75A59" w14:textId="77777777" w:rsidR="00D33B20" w:rsidRPr="00EA181F" w:rsidRDefault="00D33B20" w:rsidP="00D33B20">
            <w:pPr>
              <w:pStyle w:val="Default"/>
              <w:jc w:val="both"/>
              <w:rPr>
                <w:rFonts w:ascii="Arial" w:hAnsi="Arial" w:cs="Arial"/>
                <w:color w:val="auto"/>
              </w:rPr>
            </w:pPr>
            <w:r w:rsidRPr="00EA181F">
              <w:rPr>
                <w:rFonts w:ascii="Arial" w:hAnsi="Arial" w:cs="Arial"/>
                <w:color w:val="auto"/>
              </w:rPr>
              <w:t>Students in Upper school have weekly music and drama sessions. The key focuses for these sessions are to:</w:t>
            </w:r>
          </w:p>
          <w:p w14:paraId="2D51F7E7"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t>Build identity as upper school pupils,</w:t>
            </w:r>
          </w:p>
          <w:p w14:paraId="3CA01E3A"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t>Take responsibility for creating drama productions</w:t>
            </w:r>
          </w:p>
          <w:p w14:paraId="65B47195"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t>Write songs</w:t>
            </w:r>
            <w:r>
              <w:rPr>
                <w:rFonts w:ascii="Arial" w:hAnsi="Arial" w:cs="Arial"/>
                <w:color w:val="auto"/>
              </w:rPr>
              <w:t xml:space="preserve"> and musical compositions</w:t>
            </w:r>
          </w:p>
          <w:p w14:paraId="56764B27"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t>Develop skills in working as a team</w:t>
            </w:r>
          </w:p>
          <w:p w14:paraId="132DF1D6"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t>Build self confidence in performing to others</w:t>
            </w:r>
          </w:p>
          <w:p w14:paraId="64A349F9"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t>Build self-esteem by creating things they are proud of</w:t>
            </w:r>
          </w:p>
          <w:p w14:paraId="6759CE3D" w14:textId="77777777" w:rsidR="00D33B20" w:rsidRPr="00EA181F" w:rsidRDefault="00D33B20" w:rsidP="00D33B20">
            <w:pPr>
              <w:pStyle w:val="Default"/>
              <w:numPr>
                <w:ilvl w:val="0"/>
                <w:numId w:val="19"/>
              </w:numPr>
              <w:jc w:val="both"/>
              <w:rPr>
                <w:rFonts w:ascii="Arial" w:hAnsi="Arial" w:cs="Arial"/>
                <w:color w:val="auto"/>
              </w:rPr>
            </w:pPr>
            <w:r w:rsidRPr="00EA181F">
              <w:rPr>
                <w:rFonts w:ascii="Arial" w:hAnsi="Arial" w:cs="Arial"/>
                <w:color w:val="auto"/>
              </w:rPr>
              <w:lastRenderedPageBreak/>
              <w:t>Use music and drama as forms of self-expression.</w:t>
            </w:r>
          </w:p>
          <w:p w14:paraId="7B49F2DE" w14:textId="18005E28" w:rsidR="00D33B20" w:rsidRPr="00EA181F" w:rsidRDefault="00D33B20" w:rsidP="00D33B20">
            <w:pPr>
              <w:pStyle w:val="Default"/>
              <w:jc w:val="both"/>
              <w:rPr>
                <w:rFonts w:ascii="Arial" w:hAnsi="Arial" w:cs="Arial"/>
                <w:color w:val="auto"/>
              </w:rPr>
            </w:pPr>
          </w:p>
          <w:p w14:paraId="5EF72063" w14:textId="794140D6" w:rsidR="00D33B20" w:rsidRPr="00EA181F" w:rsidRDefault="00D33B20" w:rsidP="00D33B20">
            <w:pPr>
              <w:pStyle w:val="Default"/>
              <w:jc w:val="both"/>
              <w:rPr>
                <w:rFonts w:ascii="Arial" w:hAnsi="Arial" w:cs="Arial"/>
                <w:color w:val="auto"/>
              </w:rPr>
            </w:pPr>
            <w:r>
              <w:rPr>
                <w:rFonts w:ascii="Arial" w:hAnsi="Arial" w:cs="Arial"/>
                <w:color w:val="auto"/>
              </w:rPr>
              <w:t xml:space="preserve">Pupils in </w:t>
            </w:r>
            <w:r w:rsidR="00B165CE">
              <w:rPr>
                <w:rFonts w:ascii="Arial" w:hAnsi="Arial" w:cs="Arial"/>
                <w:color w:val="auto"/>
              </w:rPr>
              <w:t>U</w:t>
            </w:r>
            <w:r w:rsidRPr="00EA181F">
              <w:rPr>
                <w:rFonts w:ascii="Arial" w:hAnsi="Arial" w:cs="Arial"/>
                <w:color w:val="auto"/>
              </w:rPr>
              <w:t>pper</w:t>
            </w:r>
            <w:r>
              <w:rPr>
                <w:rFonts w:ascii="Arial" w:hAnsi="Arial" w:cs="Arial"/>
                <w:color w:val="auto"/>
              </w:rPr>
              <w:t xml:space="preserve"> </w:t>
            </w:r>
            <w:r w:rsidR="00B165CE" w:rsidRPr="00EA181F">
              <w:rPr>
                <w:rFonts w:ascii="Arial" w:hAnsi="Arial" w:cs="Arial"/>
                <w:color w:val="auto"/>
              </w:rPr>
              <w:t>school</w:t>
            </w:r>
            <w:r w:rsidR="00B165CE">
              <w:rPr>
                <w:rFonts w:ascii="Arial" w:hAnsi="Arial" w:cs="Arial"/>
                <w:color w:val="auto"/>
              </w:rPr>
              <w:t xml:space="preserve"> </w:t>
            </w:r>
            <w:r w:rsidR="00B165CE" w:rsidRPr="00EA181F">
              <w:rPr>
                <w:rFonts w:ascii="Arial" w:hAnsi="Arial" w:cs="Arial"/>
                <w:color w:val="auto"/>
              </w:rPr>
              <w:t>work</w:t>
            </w:r>
            <w:r w:rsidRPr="00EA181F">
              <w:rPr>
                <w:rFonts w:ascii="Arial" w:hAnsi="Arial" w:cs="Arial"/>
                <w:color w:val="auto"/>
              </w:rPr>
              <w:t xml:space="preserve"> together to create musical compositions, soundscapes, songs and improvised plays. They have opportunities to explore different themes through playing characters in a range of situations. They also play and develop skills on wide range of different percussion instruments together with guitars and drums. </w:t>
            </w:r>
          </w:p>
          <w:p w14:paraId="49A26BFA" w14:textId="77777777" w:rsidR="00D33B20" w:rsidRPr="00EA181F" w:rsidRDefault="00D33B20" w:rsidP="00D33B20">
            <w:pPr>
              <w:pStyle w:val="Default"/>
              <w:jc w:val="both"/>
              <w:rPr>
                <w:rFonts w:ascii="Arial" w:hAnsi="Arial" w:cs="Arial"/>
                <w:color w:val="auto"/>
              </w:rPr>
            </w:pPr>
          </w:p>
          <w:p w14:paraId="771532E1" w14:textId="77777777" w:rsidR="00D33B20" w:rsidRPr="00EA181F" w:rsidRDefault="00D33B20" w:rsidP="00D33B20">
            <w:pPr>
              <w:pStyle w:val="Default"/>
              <w:jc w:val="both"/>
              <w:rPr>
                <w:rFonts w:ascii="Arial" w:eastAsia="Calibri" w:hAnsi="Arial" w:cs="Arial"/>
                <w:b/>
              </w:rPr>
            </w:pPr>
            <w:r w:rsidRPr="00EA181F">
              <w:rPr>
                <w:rFonts w:ascii="Arial" w:eastAsia="Calibri" w:hAnsi="Arial" w:cs="Arial"/>
                <w:b/>
              </w:rPr>
              <w:t>Group Aims to be communicated to students:</w:t>
            </w:r>
          </w:p>
          <w:p w14:paraId="034DD282" w14:textId="77777777" w:rsidR="00D33B20" w:rsidRPr="00EA181F" w:rsidRDefault="00D33B20" w:rsidP="00D33B20">
            <w:pPr>
              <w:pStyle w:val="ListParagraph"/>
              <w:numPr>
                <w:ilvl w:val="0"/>
                <w:numId w:val="18"/>
              </w:numPr>
              <w:suppressAutoHyphens w:val="0"/>
              <w:autoSpaceDN/>
              <w:spacing w:after="200" w:line="276" w:lineRule="auto"/>
              <w:rPr>
                <w:rFonts w:eastAsia="Calibri" w:cs="Arial"/>
                <w:b/>
              </w:rPr>
            </w:pPr>
            <w:r w:rsidRPr="00EA181F">
              <w:rPr>
                <w:rFonts w:eastAsia="Calibri" w:cs="Arial"/>
                <w:b/>
              </w:rPr>
              <w:t>Work together</w:t>
            </w:r>
            <w:r>
              <w:rPr>
                <w:rFonts w:eastAsia="Calibri" w:cs="Arial"/>
                <w:b/>
              </w:rPr>
              <w:t>, listening to each other</w:t>
            </w:r>
          </w:p>
          <w:p w14:paraId="5B9186F0" w14:textId="77777777" w:rsidR="00D33B20" w:rsidRPr="00EA181F" w:rsidRDefault="00D33B20" w:rsidP="00D33B20">
            <w:pPr>
              <w:pStyle w:val="ListParagraph"/>
              <w:numPr>
                <w:ilvl w:val="0"/>
                <w:numId w:val="18"/>
              </w:numPr>
              <w:suppressAutoHyphens w:val="0"/>
              <w:autoSpaceDN/>
              <w:spacing w:after="200" w:line="276" w:lineRule="auto"/>
              <w:rPr>
                <w:rFonts w:eastAsia="Calibri" w:cs="Arial"/>
                <w:b/>
              </w:rPr>
            </w:pPr>
            <w:r w:rsidRPr="00EA181F">
              <w:rPr>
                <w:rFonts w:eastAsia="Calibri" w:cs="Arial"/>
                <w:b/>
              </w:rPr>
              <w:t>Encourage each other</w:t>
            </w:r>
          </w:p>
          <w:p w14:paraId="78F28A7D" w14:textId="77777777" w:rsidR="00D33B20" w:rsidRPr="00EA181F" w:rsidRDefault="00D33B20" w:rsidP="00D33B20">
            <w:pPr>
              <w:pStyle w:val="ListParagraph"/>
              <w:numPr>
                <w:ilvl w:val="0"/>
                <w:numId w:val="18"/>
              </w:numPr>
              <w:suppressAutoHyphens w:val="0"/>
              <w:autoSpaceDN/>
              <w:spacing w:after="200" w:line="276" w:lineRule="auto"/>
              <w:rPr>
                <w:rFonts w:eastAsia="Calibri" w:cs="Arial"/>
                <w:b/>
              </w:rPr>
            </w:pPr>
            <w:r w:rsidRPr="00EA181F">
              <w:rPr>
                <w:rFonts w:eastAsia="Calibri" w:cs="Arial"/>
                <w:b/>
              </w:rPr>
              <w:t>Try new things</w:t>
            </w:r>
          </w:p>
          <w:p w14:paraId="59FDBAE2" w14:textId="74430110" w:rsidR="00D33B20" w:rsidRPr="00B165CE" w:rsidRDefault="00D33B20" w:rsidP="00B165CE">
            <w:pPr>
              <w:pStyle w:val="ListParagraph"/>
              <w:numPr>
                <w:ilvl w:val="0"/>
                <w:numId w:val="18"/>
              </w:numPr>
              <w:suppressAutoHyphens w:val="0"/>
              <w:autoSpaceDN/>
              <w:spacing w:after="200" w:line="276" w:lineRule="auto"/>
              <w:rPr>
                <w:rFonts w:eastAsia="Calibri" w:cs="Arial"/>
                <w:b/>
              </w:rPr>
            </w:pPr>
            <w:r>
              <w:rPr>
                <w:rFonts w:eastAsia="Calibri" w:cs="Arial"/>
                <w:b/>
              </w:rPr>
              <w:t>Work as team to crate plays, songs and music.</w:t>
            </w:r>
          </w:p>
          <w:p w14:paraId="285400D1" w14:textId="25242ECB" w:rsidR="00AF30D3" w:rsidRDefault="00AF30D3" w:rsidP="009D6592">
            <w:pPr>
              <w:jc w:val="both"/>
            </w:pPr>
            <w:r>
              <w:t xml:space="preserve">Every year the </w:t>
            </w:r>
            <w:r w:rsidR="00B165CE">
              <w:t>Year 9 s</w:t>
            </w:r>
            <w:r>
              <w:t xml:space="preserve">tudents </w:t>
            </w:r>
            <w:proofErr w:type="gramStart"/>
            <w:r>
              <w:t>have the opportunity to</w:t>
            </w:r>
            <w:proofErr w:type="gramEnd"/>
            <w:r>
              <w:t xml:space="preserve"> perform to a large audience, including parents and carers. This is the Winter Production</w:t>
            </w:r>
            <w:r w:rsidR="005D3694">
              <w:t xml:space="preserve">, whereby the Year 9 students create a playscript, choose characters, props, </w:t>
            </w:r>
            <w:r w:rsidR="004F062C">
              <w:t>create lines, choose music such as selecting songs, instruments and singers</w:t>
            </w:r>
            <w:r w:rsidR="00BA34F5">
              <w:t>. This is a Year 9 project, however all classes within school are involved by performing</w:t>
            </w:r>
            <w:r w:rsidR="00503450">
              <w:t xml:space="preserve"> for 2 minutes on the stage, which may include some drama, singing, dancing and playing musical instruments. </w:t>
            </w:r>
          </w:p>
          <w:p w14:paraId="3A6AD357" w14:textId="3F2CB852" w:rsidR="00AC4A26" w:rsidRPr="00AC4A26" w:rsidRDefault="00AC4A26" w:rsidP="00AC4A26">
            <w:pPr>
              <w:spacing w:before="120" w:after="120"/>
              <w:rPr>
                <w:color w:val="auto"/>
              </w:rPr>
            </w:pPr>
            <w:r w:rsidRPr="00AC4A26">
              <w:rPr>
                <w:rFonts w:cs="Arial"/>
                <w:color w:val="auto"/>
              </w:rPr>
              <w:t xml:space="preserve">We </w:t>
            </w:r>
            <w:r w:rsidR="004A494B">
              <w:rPr>
                <w:rFonts w:cs="Arial"/>
                <w:color w:val="auto"/>
              </w:rPr>
              <w:t xml:space="preserve">are </w:t>
            </w:r>
            <w:r w:rsidRPr="00AC4A26">
              <w:rPr>
                <w:rFonts w:cs="Arial"/>
                <w:color w:val="auto"/>
              </w:rPr>
              <w:t>follow</w:t>
            </w:r>
            <w:r w:rsidR="006D691A">
              <w:rPr>
                <w:rFonts w:cs="Arial"/>
                <w:color w:val="auto"/>
              </w:rPr>
              <w:t>ing</w:t>
            </w:r>
            <w:r w:rsidRPr="00AC4A26">
              <w:rPr>
                <w:rFonts w:cs="Arial"/>
                <w:color w:val="auto"/>
              </w:rPr>
              <w:t xml:space="preserve"> the Charanga Model Music Curriculum/Charanga Original Scheme, which has been written to follow the scope and breadth of the model music curriculum.</w:t>
            </w:r>
            <w:r>
              <w:rPr>
                <w:rFonts w:cs="Arial"/>
                <w:color w:val="auto"/>
              </w:rPr>
              <w:t xml:space="preserve"> </w:t>
            </w:r>
          </w:p>
          <w:p w14:paraId="7AD564C9" w14:textId="73B69580" w:rsidR="00751DED" w:rsidRDefault="00AC4A26" w:rsidP="00786054">
            <w:pPr>
              <w:spacing w:before="120" w:after="120"/>
            </w:pPr>
            <w:r w:rsidRPr="00AC4A26">
              <w:rPr>
                <w:color w:val="auto"/>
              </w:rPr>
              <w:t xml:space="preserve">We partner with Greater Essex Music Hub and </w:t>
            </w:r>
            <w:r w:rsidRPr="009B1368">
              <w:rPr>
                <w:color w:val="auto"/>
              </w:rPr>
              <w:t>Essex Music Service</w:t>
            </w:r>
            <w:r w:rsidRPr="00AC4A26">
              <w:rPr>
                <w:color w:val="auto"/>
              </w:rPr>
              <w:t xml:space="preserve"> to support musical opportunities for our pupils.</w:t>
            </w:r>
            <w:r w:rsidR="00F15877">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D6CA0" w14:textId="0CB1AD26" w:rsidR="00424ED5" w:rsidRDefault="00616A0D">
            <w:pPr>
              <w:spacing w:before="120" w:after="120"/>
            </w:pPr>
            <w:r>
              <w:t xml:space="preserve">Currently at Thriftwood School, there is a </w:t>
            </w:r>
            <w:r w:rsidR="005E4BA1" w:rsidRPr="004A11A0">
              <w:t>S</w:t>
            </w:r>
            <w:r w:rsidRPr="004A11A0">
              <w:t xml:space="preserve">inging and </w:t>
            </w:r>
            <w:r w:rsidR="005E4BA1" w:rsidRPr="004A11A0">
              <w:t>D</w:t>
            </w:r>
            <w:r w:rsidRPr="004A11A0">
              <w:t xml:space="preserve">ancing club for </w:t>
            </w:r>
            <w:r w:rsidR="004A11A0">
              <w:t>Key Stage 2 learners</w:t>
            </w:r>
            <w:r w:rsidR="003243AF" w:rsidRPr="004A11A0">
              <w:t xml:space="preserve"> one lunch time a week.</w:t>
            </w:r>
            <w:r w:rsidR="003243AF">
              <w:t xml:space="preserve"> Here the students </w:t>
            </w:r>
            <w:proofErr w:type="gramStart"/>
            <w:r w:rsidR="003243AF">
              <w:t>are able to</w:t>
            </w:r>
            <w:proofErr w:type="gramEnd"/>
            <w:r w:rsidR="003243AF">
              <w:t xml:space="preserve"> sing songs that they like and dancing</w:t>
            </w:r>
            <w:r w:rsidR="00241108">
              <w:t xml:space="preserve"> freely or </w:t>
            </w:r>
            <w:r w:rsidR="003243AF">
              <w:t>follow</w:t>
            </w:r>
            <w:r w:rsidR="00241108">
              <w:t>ing</w:t>
            </w:r>
            <w:r w:rsidR="003243AF">
              <w:t xml:space="preserve"> instructions to </w:t>
            </w:r>
            <w:r w:rsidR="00424ED5">
              <w:t xml:space="preserve">copy dancing patterns. Singing and </w:t>
            </w:r>
            <w:r w:rsidR="00D6188A">
              <w:t>D</w:t>
            </w:r>
            <w:r w:rsidR="00424ED5">
              <w:t>ancing club aims to boost confidence and moral by encouraging singing songs of interest</w:t>
            </w:r>
            <w:r w:rsidR="005B0868">
              <w:t xml:space="preserve"> and </w:t>
            </w:r>
            <w:r w:rsidR="00973F6F">
              <w:t xml:space="preserve">have fun dancing, feeling the pulse, </w:t>
            </w:r>
            <w:r w:rsidR="004D02C1">
              <w:t xml:space="preserve">within a small group. </w:t>
            </w:r>
            <w:proofErr w:type="spellStart"/>
            <w:r w:rsidR="004A11A0">
              <w:t>Fischy</w:t>
            </w:r>
            <w:proofErr w:type="spellEnd"/>
            <w:r w:rsidR="004A11A0">
              <w:t xml:space="preserve"> music is often used </w:t>
            </w:r>
            <w:r w:rsidR="00A210BE">
              <w:t>during this lunch club.</w:t>
            </w:r>
          </w:p>
          <w:p w14:paraId="0A10AF2E" w14:textId="72A413EA" w:rsidR="00AF3EFB" w:rsidRDefault="00331348">
            <w:pPr>
              <w:spacing w:before="120" w:after="120"/>
            </w:pPr>
            <w:r>
              <w:t xml:space="preserve">During the Autumn Term, Year 9 students </w:t>
            </w:r>
            <w:proofErr w:type="gramStart"/>
            <w:r>
              <w:t>have the opportunity to</w:t>
            </w:r>
            <w:proofErr w:type="gramEnd"/>
            <w:r>
              <w:t xml:space="preserve"> </w:t>
            </w:r>
            <w:r w:rsidR="00D6188A">
              <w:t>home in on</w:t>
            </w:r>
            <w:r>
              <w:t xml:space="preserve"> their instrumental skills </w:t>
            </w:r>
            <w:r w:rsidR="00B365CF">
              <w:t xml:space="preserve">during lunch times to practise for the Winter Production. </w:t>
            </w:r>
            <w:r w:rsidR="009A6D0E">
              <w:t xml:space="preserve">Likewise for the Year 9 Leaver’s Assembly presentation. </w:t>
            </w:r>
            <w:r w:rsidR="00B365CF">
              <w:t>This is led by a music specialist teacher on a 1:1 or small group basis</w:t>
            </w:r>
            <w:r w:rsidR="009A6D0E">
              <w:t xml:space="preserve"> throughout these terms.</w:t>
            </w:r>
            <w:r w:rsidR="00B15E7F">
              <w:t xml:space="preserve"> </w:t>
            </w:r>
          </w:p>
          <w:p w14:paraId="7AD564D5" w14:textId="15884367" w:rsidR="00751DED" w:rsidRDefault="00A210BE" w:rsidP="007C58C1">
            <w:pPr>
              <w:spacing w:before="120" w:after="120"/>
            </w:pPr>
            <w:r>
              <w:t>S</w:t>
            </w:r>
            <w:r w:rsidR="00B15E7F">
              <w:t xml:space="preserve">mall group practise or 1:1 </w:t>
            </w:r>
            <w:r w:rsidR="008E38C4">
              <w:t>practise takes place in our school’s music room. The music room is a large space</w:t>
            </w:r>
            <w:r w:rsidR="004729D9">
              <w:t xml:space="preserve"> which contains a wide variety of musical instruments.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4113D" w14:textId="1C8915A7" w:rsidR="0099786D" w:rsidRDefault="00CF1A47">
            <w:pPr>
              <w:spacing w:before="120" w:after="120"/>
            </w:pPr>
            <w:r>
              <w:t xml:space="preserve">During assemblies, the students </w:t>
            </w:r>
            <w:proofErr w:type="gramStart"/>
            <w:r>
              <w:t>have the opportunity to</w:t>
            </w:r>
            <w:proofErr w:type="gramEnd"/>
            <w:r>
              <w:t xml:space="preserve"> sing along to songs they know. They </w:t>
            </w:r>
            <w:r w:rsidR="00C93FD8">
              <w:t>may sing along with the piano played or with a recording. Music is played in all assemblies, when the students walk in, during the assembly focus</w:t>
            </w:r>
            <w:r w:rsidR="004617C8">
              <w:t xml:space="preserve"> as well as singing along. </w:t>
            </w:r>
          </w:p>
          <w:p w14:paraId="58770CC2" w14:textId="265BEDAC" w:rsidR="004617C8" w:rsidRDefault="004617C8">
            <w:pPr>
              <w:spacing w:before="120" w:after="120"/>
            </w:pPr>
            <w:r>
              <w:t xml:space="preserve">Year 9 students </w:t>
            </w:r>
            <w:proofErr w:type="gramStart"/>
            <w:r>
              <w:t>have the opportunity to</w:t>
            </w:r>
            <w:proofErr w:type="gramEnd"/>
            <w:r>
              <w:t xml:space="preserve"> perform towards the end of the Autumn Term as well as towards the end of the Summer Term. </w:t>
            </w:r>
            <w:r w:rsidR="00F97981">
              <w:t xml:space="preserve">This includes both music and drama opportunities and parents are invited to these performances. All students perform musically in our Winter Production towards the end of the Autumn Term. </w:t>
            </w:r>
          </w:p>
          <w:p w14:paraId="47301E05" w14:textId="61AD6A6F" w:rsidR="000D17BA" w:rsidRDefault="000D17BA">
            <w:pPr>
              <w:spacing w:before="120" w:after="120"/>
            </w:pPr>
            <w:r>
              <w:t xml:space="preserve">Some </w:t>
            </w:r>
            <w:r w:rsidR="00A210BE">
              <w:t xml:space="preserve">learners </w:t>
            </w:r>
            <w:r w:rsidR="00D9181D">
              <w:t xml:space="preserve">in Year 7 and/or 8 </w:t>
            </w:r>
            <w:r>
              <w:t xml:space="preserve">are invited to </w:t>
            </w:r>
            <w:r w:rsidR="00707A0F">
              <w:t>visit Thriftwood College to watch their Open Mic Night rehearsals</w:t>
            </w:r>
            <w:r w:rsidR="007B7B92">
              <w:t xml:space="preserve"> once a year</w:t>
            </w:r>
            <w:r w:rsidR="00707A0F">
              <w:t xml:space="preserve">. This includes watching older pupils perform a variety of performances including singing </w:t>
            </w:r>
            <w:r w:rsidR="00523F41">
              <w:t>– solo or as part of group</w:t>
            </w:r>
            <w:r w:rsidR="00707A0F">
              <w:t>, playing instruments</w:t>
            </w:r>
            <w:r w:rsidR="00523F41">
              <w:t xml:space="preserve"> – solo or as part of an ensemble</w:t>
            </w:r>
            <w:r w:rsidR="00707A0F">
              <w:t>,</w:t>
            </w:r>
            <w:r w:rsidR="00523F41">
              <w:t xml:space="preserve"> drama, comedy, dance, etc. </w:t>
            </w:r>
            <w:r w:rsidR="00707A0F">
              <w:t xml:space="preserve"> </w:t>
            </w:r>
          </w:p>
          <w:p w14:paraId="089EBCA4" w14:textId="4797634B" w:rsidR="00DF0563" w:rsidRDefault="00183853" w:rsidP="00DF0563">
            <w:pPr>
              <w:spacing w:before="120" w:after="120"/>
            </w:pPr>
            <w:r>
              <w:t xml:space="preserve">Outside agencies are </w:t>
            </w:r>
            <w:r w:rsidR="00BD3236">
              <w:t>booked to come in</w:t>
            </w:r>
            <w:r w:rsidR="00B942FC">
              <w:t xml:space="preserve"> to </w:t>
            </w:r>
            <w:r w:rsidR="00BB6A6B">
              <w:t xml:space="preserve">compliment the curriculum, for example </w:t>
            </w:r>
            <w:r w:rsidR="00D9181D">
              <w:t xml:space="preserve">in previous years, </w:t>
            </w:r>
            <w:r w:rsidR="00771B1D">
              <w:t>Earth Song Music Workshops were booked to lead music workshops based on the topic of India</w:t>
            </w:r>
            <w:r w:rsidR="00332352">
              <w:t>.</w:t>
            </w:r>
            <w:r w:rsidR="00771B1D">
              <w:t xml:space="preserve"> </w:t>
            </w:r>
            <w:proofErr w:type="gramStart"/>
            <w:r w:rsidR="001D3779">
              <w:t>Therefore</w:t>
            </w:r>
            <w:proofErr w:type="gramEnd"/>
            <w:r w:rsidR="001D3779">
              <w:t xml:space="preserve"> the pupils are given the opportunity to learn more about world instruments, explore them and make music together. </w:t>
            </w:r>
            <w:r w:rsidR="00442654">
              <w:t xml:space="preserve">Our </w:t>
            </w:r>
            <w:r w:rsidR="00E22B8D">
              <w:t xml:space="preserve">topic budgets are used to pay for these opportunities. </w:t>
            </w:r>
            <w:r w:rsidR="00332352">
              <w:t xml:space="preserve"> </w:t>
            </w:r>
            <w:proofErr w:type="gramStart"/>
            <w:r w:rsidR="00332352">
              <w:t>Likewise</w:t>
            </w:r>
            <w:proofErr w:type="gramEnd"/>
            <w:r w:rsidR="00332352">
              <w:t xml:space="preserve"> we have had </w:t>
            </w:r>
            <w:r w:rsidR="00073135">
              <w:t xml:space="preserve">a </w:t>
            </w:r>
            <w:r w:rsidR="00CD13BB">
              <w:t>musical performance</w:t>
            </w:r>
            <w:r w:rsidR="00073135">
              <w:t xml:space="preserve"> at our site, from Britt</w:t>
            </w:r>
            <w:r w:rsidR="0045627C">
              <w:t>e</w:t>
            </w:r>
            <w:r w:rsidR="00073135">
              <w:t xml:space="preserve">n </w:t>
            </w:r>
            <w:r w:rsidR="0045627C">
              <w:t>S</w:t>
            </w:r>
            <w:r w:rsidR="00073135">
              <w:t xml:space="preserve">infonia featuring a programme called ‘Dots and Lines’. </w:t>
            </w:r>
            <w:r w:rsidR="00DF0563">
              <w:t>The children had the opportunity to experience a live music performance called 'Dots and Lines'. This interactive concert explores the connections between the visual and the aural - with the curious, questioning, soaring melody line of our cello following, conversing, and dancing with the artworks.</w:t>
            </w:r>
          </w:p>
          <w:p w14:paraId="7AD564DE" w14:textId="71C469E6" w:rsidR="00751DED" w:rsidRDefault="00DF0563" w:rsidP="00DF0563">
            <w:pPr>
              <w:spacing w:before="120" w:after="120"/>
            </w:pPr>
            <w:r>
              <w:t>Presented and led by workshop leader, composer, and trombonist Raph Clarkson, the children had the opportunity to sing, move, compose, and improvise in this colourful and playful performance, with famous artworks of the late 19th, 20th, and 21st centuries enhanced by original illustration and animation from Victor Craven.</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p w14:paraId="1FF4CFDA" w14:textId="77777777" w:rsidR="007C58C1" w:rsidRDefault="007C58C1"/>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C183E" w14:textId="1DBE02D2" w:rsidR="009C60B5" w:rsidRPr="00302B7B" w:rsidRDefault="009C60B5" w:rsidP="007C58C1">
            <w:pPr>
              <w:pStyle w:val="ListParagraph"/>
              <w:numPr>
                <w:ilvl w:val="0"/>
                <w:numId w:val="17"/>
              </w:numPr>
              <w:spacing w:before="120" w:after="120"/>
              <w:ind w:left="714" w:hanging="357"/>
              <w:contextualSpacing w:val="0"/>
              <w:rPr>
                <w:rFonts w:cs="Arial"/>
                <w:strike/>
                <w:color w:val="auto"/>
              </w:rPr>
            </w:pPr>
            <w:r w:rsidRPr="00302B7B">
              <w:rPr>
                <w:rFonts w:cs="Arial"/>
                <w:strike/>
                <w:color w:val="auto"/>
              </w:rPr>
              <w:t xml:space="preserve">Liaison and development of a bespoke curriculum </w:t>
            </w:r>
            <w:r w:rsidR="00CE4E23" w:rsidRPr="00302B7B">
              <w:rPr>
                <w:rFonts w:cs="Arial"/>
                <w:strike/>
                <w:color w:val="auto"/>
              </w:rPr>
              <w:t>in partnership with Charanga</w:t>
            </w:r>
            <w:r w:rsidR="00D6755A" w:rsidRPr="00302B7B">
              <w:rPr>
                <w:rFonts w:cs="Arial"/>
                <w:strike/>
                <w:color w:val="auto"/>
              </w:rPr>
              <w:t>.</w:t>
            </w:r>
            <w:r w:rsidR="00180974" w:rsidRPr="00302B7B">
              <w:rPr>
                <w:rFonts w:cs="Arial"/>
                <w:strike/>
                <w:color w:val="auto"/>
              </w:rPr>
              <w:t xml:space="preserve"> </w:t>
            </w:r>
            <w:r w:rsidR="00180974" w:rsidRPr="00302B7B">
              <w:rPr>
                <w:rFonts w:cs="Arial"/>
                <w:strike/>
                <w:color w:val="FF0000"/>
              </w:rPr>
              <w:t>(Autumn Term 2024)</w:t>
            </w:r>
            <w:r w:rsidR="00BE4905">
              <w:rPr>
                <w:rFonts w:cs="Arial"/>
                <w:color w:val="FF0000"/>
              </w:rPr>
              <w:t xml:space="preserve"> </w:t>
            </w:r>
            <w:r w:rsidR="00BE4905" w:rsidRPr="00E81214">
              <w:rPr>
                <w:rFonts w:cs="Arial"/>
                <w:color w:val="auto"/>
                <w:highlight w:val="yellow"/>
              </w:rPr>
              <w:t>ONGOING</w:t>
            </w:r>
          </w:p>
          <w:p w14:paraId="1E57C54C" w14:textId="4D598622" w:rsidR="00D6755A" w:rsidRDefault="00D6755A" w:rsidP="007C58C1">
            <w:pPr>
              <w:pStyle w:val="ListParagraph"/>
              <w:numPr>
                <w:ilvl w:val="0"/>
                <w:numId w:val="17"/>
              </w:numPr>
              <w:spacing w:before="120" w:after="120"/>
              <w:ind w:left="714" w:hanging="357"/>
              <w:contextualSpacing w:val="0"/>
              <w:rPr>
                <w:rFonts w:cs="Arial"/>
                <w:color w:val="auto"/>
              </w:rPr>
            </w:pPr>
            <w:r>
              <w:rPr>
                <w:rFonts w:cs="Arial"/>
                <w:color w:val="auto"/>
              </w:rPr>
              <w:lastRenderedPageBreak/>
              <w:t xml:space="preserve">CPD given by Charanga trainer to all teachers at Thriftwood School, to boost confidence and consistency </w:t>
            </w:r>
            <w:r w:rsidR="00855371">
              <w:rPr>
                <w:rFonts w:cs="Arial"/>
                <w:color w:val="auto"/>
              </w:rPr>
              <w:t>in teaching the music curriculum.</w:t>
            </w:r>
            <w:r w:rsidR="00180974">
              <w:rPr>
                <w:rFonts w:cs="Arial"/>
                <w:color w:val="auto"/>
              </w:rPr>
              <w:t xml:space="preserve"> </w:t>
            </w:r>
            <w:r w:rsidR="00180974" w:rsidRPr="00180974">
              <w:rPr>
                <w:rFonts w:cs="Arial"/>
                <w:color w:val="FF0000"/>
              </w:rPr>
              <w:t>(Autumn/Spring Term)</w:t>
            </w:r>
            <w:r w:rsidR="00BE4905">
              <w:rPr>
                <w:rFonts w:cs="Arial"/>
                <w:color w:val="FF0000"/>
              </w:rPr>
              <w:t xml:space="preserve"> </w:t>
            </w:r>
            <w:r w:rsidR="00BE4905" w:rsidRPr="00E81214">
              <w:rPr>
                <w:rFonts w:cs="Arial"/>
                <w:color w:val="auto"/>
                <w:highlight w:val="yellow"/>
              </w:rPr>
              <w:t xml:space="preserve">CPD given by Music lead </w:t>
            </w:r>
            <w:r w:rsidR="00B154B1" w:rsidRPr="00E81214">
              <w:rPr>
                <w:rFonts w:cs="Arial"/>
                <w:color w:val="auto"/>
                <w:highlight w:val="yellow"/>
              </w:rPr>
              <w:t>11</w:t>
            </w:r>
            <w:r w:rsidR="00B154B1" w:rsidRPr="00E81214">
              <w:rPr>
                <w:rFonts w:cs="Arial"/>
                <w:color w:val="auto"/>
                <w:highlight w:val="yellow"/>
                <w:vertAlign w:val="superscript"/>
              </w:rPr>
              <w:t>th</w:t>
            </w:r>
            <w:r w:rsidR="00B154B1" w:rsidRPr="00E81214">
              <w:rPr>
                <w:rFonts w:cs="Arial"/>
                <w:color w:val="auto"/>
                <w:highlight w:val="yellow"/>
              </w:rPr>
              <w:t xml:space="preserve"> June 2025</w:t>
            </w:r>
          </w:p>
          <w:p w14:paraId="09256270" w14:textId="6F11F9C1" w:rsidR="00D6755A" w:rsidRPr="00D6755A" w:rsidRDefault="00D6755A" w:rsidP="00D6755A">
            <w:pPr>
              <w:pStyle w:val="ListParagraph"/>
              <w:numPr>
                <w:ilvl w:val="0"/>
                <w:numId w:val="17"/>
              </w:numPr>
              <w:spacing w:before="120" w:after="120"/>
              <w:rPr>
                <w:rFonts w:cs="Arial"/>
                <w:color w:val="auto"/>
              </w:rPr>
            </w:pPr>
            <w:r>
              <w:rPr>
                <w:rFonts w:cs="Arial"/>
                <w:color w:val="auto"/>
              </w:rPr>
              <w:t>Regular timetabled music lessons</w:t>
            </w:r>
            <w:r w:rsidR="00855371">
              <w:rPr>
                <w:rFonts w:cs="Arial"/>
                <w:color w:val="auto"/>
              </w:rPr>
              <w:t>, up to one hour per week</w:t>
            </w:r>
            <w:r w:rsidR="00180974">
              <w:rPr>
                <w:rFonts w:cs="Arial"/>
                <w:color w:val="auto"/>
              </w:rPr>
              <w:t>,</w:t>
            </w:r>
            <w:r w:rsidR="00855371">
              <w:rPr>
                <w:rFonts w:cs="Arial"/>
                <w:color w:val="auto"/>
              </w:rPr>
              <w:t xml:space="preserve"> across the </w:t>
            </w:r>
            <w:r w:rsidR="00640464">
              <w:rPr>
                <w:rFonts w:cs="Arial"/>
                <w:color w:val="auto"/>
              </w:rPr>
              <w:t xml:space="preserve">whole school. </w:t>
            </w:r>
            <w:r w:rsidR="00180974" w:rsidRPr="00180974">
              <w:rPr>
                <w:rFonts w:cs="Arial"/>
                <w:color w:val="FF0000"/>
              </w:rPr>
              <w:t>(Autumn Term 2024)</w:t>
            </w:r>
            <w:r w:rsidR="00E81214">
              <w:rPr>
                <w:rFonts w:cs="Arial"/>
                <w:color w:val="FF0000"/>
              </w:rPr>
              <w:t xml:space="preserve"> </w:t>
            </w:r>
            <w:r w:rsidR="004C36BD" w:rsidRPr="004C36BD">
              <w:rPr>
                <w:rFonts w:cs="Arial"/>
                <w:color w:val="auto"/>
                <w:highlight w:val="yellow"/>
              </w:rPr>
              <w:t xml:space="preserve">Key Stage 2 have </w:t>
            </w:r>
            <w:proofErr w:type="gramStart"/>
            <w:r w:rsidR="004C36BD" w:rsidRPr="004C36BD">
              <w:rPr>
                <w:rFonts w:cs="Arial"/>
                <w:color w:val="auto"/>
                <w:highlight w:val="yellow"/>
              </w:rPr>
              <w:t>30-45 minute</w:t>
            </w:r>
            <w:proofErr w:type="gramEnd"/>
            <w:r w:rsidR="004C36BD" w:rsidRPr="004C36BD">
              <w:rPr>
                <w:rFonts w:cs="Arial"/>
                <w:color w:val="auto"/>
                <w:highlight w:val="yellow"/>
              </w:rPr>
              <w:t xml:space="preserve"> lessons each week, along with a singing club and singing in assemblies each week.</w:t>
            </w:r>
          </w:p>
          <w:p w14:paraId="1B8585C4" w14:textId="409950F3" w:rsidR="007C58C1" w:rsidRPr="007C58C1" w:rsidRDefault="00432AE9" w:rsidP="007C58C1">
            <w:pPr>
              <w:pStyle w:val="ListParagraph"/>
              <w:numPr>
                <w:ilvl w:val="0"/>
                <w:numId w:val="17"/>
              </w:numPr>
              <w:spacing w:before="120" w:after="120"/>
              <w:ind w:left="714" w:hanging="357"/>
              <w:contextualSpacing w:val="0"/>
              <w:rPr>
                <w:rFonts w:cs="Arial"/>
                <w:color w:val="auto"/>
              </w:rPr>
            </w:pPr>
            <w:r>
              <w:rPr>
                <w:rFonts w:cs="Arial"/>
                <w:color w:val="auto"/>
              </w:rPr>
              <w:t>T</w:t>
            </w:r>
            <w:r w:rsidR="007C58C1" w:rsidRPr="007C58C1">
              <w:rPr>
                <w:rFonts w:cs="Arial"/>
                <w:color w:val="auto"/>
              </w:rPr>
              <w:t xml:space="preserve">o access </w:t>
            </w:r>
            <w:hyperlink r:id="rId11" w:history="1">
              <w:r w:rsidR="007C58C1" w:rsidRPr="007C58C1">
                <w:rPr>
                  <w:rStyle w:val="Hyperlink"/>
                  <w:rFonts w:cs="Arial"/>
                  <w:color w:val="auto"/>
                </w:rPr>
                <w:t>Financial assistance from Essex Music Service</w:t>
              </w:r>
            </w:hyperlink>
            <w:r w:rsidR="007C58C1" w:rsidRPr="007C58C1">
              <w:rPr>
                <w:rFonts w:cs="Arial"/>
                <w:color w:val="auto"/>
              </w:rPr>
              <w:t xml:space="preserve"> for music lessons, instrument hire and county-led ensembles.</w:t>
            </w:r>
            <w:r w:rsidR="00180974">
              <w:rPr>
                <w:rFonts w:cs="Arial"/>
                <w:color w:val="auto"/>
              </w:rPr>
              <w:t xml:space="preserve"> </w:t>
            </w:r>
            <w:r w:rsidR="00180974" w:rsidRPr="00180974">
              <w:rPr>
                <w:rFonts w:cs="Arial"/>
                <w:color w:val="FF0000"/>
              </w:rPr>
              <w:t>(Autumn Term</w:t>
            </w:r>
            <w:r w:rsidR="002C0452">
              <w:rPr>
                <w:rFonts w:cs="Arial"/>
                <w:color w:val="FF0000"/>
              </w:rPr>
              <w:t xml:space="preserve"> 2024</w:t>
            </w:r>
            <w:r w:rsidR="00180974" w:rsidRPr="00180974">
              <w:rPr>
                <w:rFonts w:cs="Arial"/>
                <w:color w:val="FF0000"/>
              </w:rPr>
              <w:t>)</w:t>
            </w:r>
            <w:r w:rsidR="004C36BD">
              <w:rPr>
                <w:rFonts w:cs="Arial"/>
                <w:color w:val="FF0000"/>
              </w:rPr>
              <w:t xml:space="preserve"> </w:t>
            </w:r>
            <w:r w:rsidR="00B373A7" w:rsidRPr="00742E89">
              <w:rPr>
                <w:rFonts w:cs="Arial"/>
                <w:color w:val="auto"/>
                <w:highlight w:val="yellow"/>
              </w:rPr>
              <w:t xml:space="preserve">Live music performance June 2025 subsidised by Essex Music Service. Recently applied </w:t>
            </w:r>
            <w:r w:rsidR="00987814">
              <w:rPr>
                <w:rFonts w:cs="Arial"/>
                <w:color w:val="auto"/>
                <w:highlight w:val="yellow"/>
              </w:rPr>
              <w:t>for</w:t>
            </w:r>
            <w:r w:rsidR="00B373A7" w:rsidRPr="00742E89">
              <w:rPr>
                <w:rFonts w:cs="Arial"/>
                <w:color w:val="auto"/>
                <w:highlight w:val="yellow"/>
              </w:rPr>
              <w:t xml:space="preserve"> </w:t>
            </w:r>
            <w:r w:rsidR="00742E89" w:rsidRPr="00742E89">
              <w:rPr>
                <w:rFonts w:cs="Arial"/>
                <w:color w:val="auto"/>
                <w:highlight w:val="yellow"/>
              </w:rPr>
              <w:t>funding Feb 2026</w:t>
            </w:r>
          </w:p>
          <w:p w14:paraId="2D843E67" w14:textId="76ECA464" w:rsidR="009C60B5" w:rsidRPr="00742E89" w:rsidRDefault="00DF0A9A" w:rsidP="00527A80">
            <w:pPr>
              <w:pStyle w:val="ListParagraph"/>
              <w:numPr>
                <w:ilvl w:val="0"/>
                <w:numId w:val="17"/>
              </w:numPr>
              <w:spacing w:before="120" w:after="120"/>
              <w:rPr>
                <w:rFonts w:cs="Arial"/>
                <w:strike/>
                <w:color w:val="auto"/>
              </w:rPr>
            </w:pPr>
            <w:r w:rsidRPr="00742E89">
              <w:rPr>
                <w:rFonts w:cs="Arial"/>
                <w:strike/>
                <w:color w:val="auto"/>
              </w:rPr>
              <w:t xml:space="preserve">To continue the Autumn and Summer performances within Year 9. </w:t>
            </w:r>
            <w:r w:rsidR="0041305E" w:rsidRPr="00742E89">
              <w:rPr>
                <w:rFonts w:cs="Arial"/>
                <w:strike/>
                <w:color w:val="FF0000"/>
              </w:rPr>
              <w:t>(continuation)</w:t>
            </w:r>
            <w:r w:rsidR="00742E89">
              <w:rPr>
                <w:rFonts w:cs="Arial"/>
                <w:strike/>
                <w:color w:val="FF0000"/>
              </w:rPr>
              <w:t xml:space="preserve"> </w:t>
            </w:r>
            <w:r w:rsidR="00742E89" w:rsidRPr="00742E89">
              <w:rPr>
                <w:rFonts w:cs="Arial"/>
                <w:color w:val="auto"/>
                <w:highlight w:val="yellow"/>
              </w:rPr>
              <w:t>ONGOING</w:t>
            </w:r>
          </w:p>
          <w:p w14:paraId="4CC8FD62" w14:textId="72A9E17D" w:rsidR="00DF0A9A" w:rsidRDefault="00DF0A9A" w:rsidP="00527A80">
            <w:pPr>
              <w:pStyle w:val="ListParagraph"/>
              <w:numPr>
                <w:ilvl w:val="0"/>
                <w:numId w:val="17"/>
              </w:numPr>
              <w:spacing w:before="120" w:after="120"/>
              <w:rPr>
                <w:rFonts w:cs="Arial"/>
                <w:color w:val="auto"/>
              </w:rPr>
            </w:pPr>
            <w:r>
              <w:rPr>
                <w:rFonts w:cs="Arial"/>
                <w:color w:val="auto"/>
              </w:rPr>
              <w:t xml:space="preserve">To incorporate class performances </w:t>
            </w:r>
            <w:r w:rsidR="00EA56F7">
              <w:rPr>
                <w:rFonts w:cs="Arial"/>
                <w:color w:val="auto"/>
              </w:rPr>
              <w:t xml:space="preserve">within classrooms and assemblies each term. </w:t>
            </w:r>
            <w:r w:rsidR="002C0452">
              <w:rPr>
                <w:rFonts w:cs="Arial"/>
                <w:color w:val="FF0000"/>
              </w:rPr>
              <w:t>(Autumn Term 2024)</w:t>
            </w:r>
            <w:r w:rsidR="00987814">
              <w:rPr>
                <w:rFonts w:cs="Arial"/>
                <w:color w:val="FF0000"/>
              </w:rPr>
              <w:t xml:space="preserve"> </w:t>
            </w:r>
            <w:r w:rsidR="00987814" w:rsidRPr="00987814">
              <w:rPr>
                <w:rFonts w:cs="Arial"/>
                <w:color w:val="auto"/>
                <w:highlight w:val="yellow"/>
              </w:rPr>
              <w:t>ONGOING</w:t>
            </w:r>
          </w:p>
          <w:p w14:paraId="7AD564E4" w14:textId="661D814F" w:rsidR="00751DED" w:rsidRPr="00B46BCA" w:rsidRDefault="002C0452" w:rsidP="00B46BCA">
            <w:pPr>
              <w:pStyle w:val="ListParagraph"/>
              <w:numPr>
                <w:ilvl w:val="0"/>
                <w:numId w:val="17"/>
              </w:numPr>
              <w:spacing w:before="120" w:after="120"/>
              <w:rPr>
                <w:rFonts w:cs="Arial"/>
                <w:color w:val="auto"/>
              </w:rPr>
            </w:pPr>
            <w:r>
              <w:rPr>
                <w:rFonts w:cs="Arial"/>
                <w:color w:val="auto"/>
              </w:rPr>
              <w:t xml:space="preserve">To ensure </w:t>
            </w:r>
            <w:r w:rsidR="000316F4">
              <w:rPr>
                <w:rFonts w:cs="Arial"/>
                <w:color w:val="auto"/>
              </w:rPr>
              <w:t>the opportunity for our learners to experience a live musical performance</w:t>
            </w:r>
            <w:r w:rsidR="00B46BCA">
              <w:rPr>
                <w:rFonts w:cs="Arial"/>
                <w:color w:val="auto"/>
              </w:rPr>
              <w:t xml:space="preserve"> this year</w:t>
            </w:r>
            <w:r w:rsidR="000316F4">
              <w:rPr>
                <w:rFonts w:cs="Arial"/>
                <w:color w:val="auto"/>
              </w:rPr>
              <w:t xml:space="preserve"> </w:t>
            </w:r>
            <w:r w:rsidR="000316F4" w:rsidRPr="000316F4">
              <w:rPr>
                <w:rFonts w:cs="Arial"/>
                <w:color w:val="FF0000"/>
              </w:rPr>
              <w:t>(Summer 2025)</w:t>
            </w:r>
            <w:r w:rsidR="00987814">
              <w:rPr>
                <w:rFonts w:cs="Arial"/>
                <w:color w:val="FF0000"/>
              </w:rPr>
              <w:t xml:space="preserve"> </w:t>
            </w:r>
            <w:r w:rsidR="00987814" w:rsidRPr="00742E89">
              <w:rPr>
                <w:rFonts w:cs="Arial"/>
                <w:color w:val="auto"/>
                <w:highlight w:val="yellow"/>
              </w:rPr>
              <w:t>Live music performance June 2025 subsidised by Essex Music Service</w:t>
            </w:r>
            <w:r w:rsidR="00987814">
              <w:rPr>
                <w:rFonts w:cs="Arial"/>
                <w:color w:val="auto"/>
              </w:rPr>
              <w:t xml:space="preserve">. </w:t>
            </w:r>
            <w:r w:rsidR="00987814" w:rsidRPr="00742E89">
              <w:rPr>
                <w:rFonts w:cs="Arial"/>
                <w:color w:val="auto"/>
                <w:highlight w:val="yellow"/>
              </w:rPr>
              <w:t xml:space="preserve">Recently applied </w:t>
            </w:r>
            <w:r w:rsidR="00987814">
              <w:rPr>
                <w:rFonts w:cs="Arial"/>
                <w:color w:val="auto"/>
                <w:highlight w:val="yellow"/>
              </w:rPr>
              <w:t>for</w:t>
            </w:r>
            <w:r w:rsidR="00987814" w:rsidRPr="00742E89">
              <w:rPr>
                <w:rFonts w:cs="Arial"/>
                <w:color w:val="auto"/>
                <w:highlight w:val="yellow"/>
              </w:rPr>
              <w:t xml:space="preserve"> funding Feb</w:t>
            </w:r>
            <w:r w:rsidR="00987814" w:rsidRPr="00987814">
              <w:rPr>
                <w:rFonts w:cs="Arial"/>
                <w:color w:val="auto"/>
                <w:highlight w:val="yellow"/>
              </w:rPr>
              <w:t xml:space="preserve"> 2026, to further look into djembe and DJ workshops for Summer 2026</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5A238FC0">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12"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13"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3CD1A5C1" w14:textId="77777777" w:rsidR="00751DED" w:rsidRDefault="00F15877">
            <w:pPr>
              <w:spacing w:before="120" w:after="120"/>
              <w:rPr>
                <w:rFonts w:cs="Arial"/>
              </w:rPr>
            </w:pPr>
            <w:r>
              <w:rPr>
                <w:rFonts w:cs="Arial"/>
              </w:rPr>
              <w:t>If your school is part of a multi-academy trust with a trust-wide music development plan, you may also want to include a link to any published information on this plan.</w:t>
            </w:r>
          </w:p>
          <w:p w14:paraId="4E32C9E2" w14:textId="77777777" w:rsidR="00B525E9" w:rsidRDefault="00B525E9">
            <w:pPr>
              <w:spacing w:before="120" w:after="120"/>
              <w:rPr>
                <w:rFonts w:cs="Arial"/>
              </w:rPr>
            </w:pPr>
          </w:p>
          <w:p w14:paraId="18A57A5F" w14:textId="77777777" w:rsidR="00F96FD1" w:rsidRPr="00F96FD1" w:rsidRDefault="00F96FD1" w:rsidP="00F96FD1">
            <w:pPr>
              <w:spacing w:before="120" w:after="120"/>
              <w:rPr>
                <w:rFonts w:cs="Arial"/>
                <w:b/>
                <w:bCs/>
                <w:color w:val="156082" w:themeColor="accent1"/>
              </w:rPr>
            </w:pPr>
            <w:r w:rsidRPr="00F96FD1">
              <w:rPr>
                <w:rFonts w:cs="Arial"/>
                <w:b/>
                <w:bCs/>
                <w:color w:val="156082" w:themeColor="accent1"/>
              </w:rPr>
              <w:t>Possible answers from Essex Music (please change and delete as appropriate)</w:t>
            </w:r>
          </w:p>
          <w:p w14:paraId="4CC7661E" w14:textId="643795D8" w:rsidR="00F96FD1" w:rsidRDefault="00F96FD1" w:rsidP="00F96FD1">
            <w:pPr>
              <w:pStyle w:val="ListParagraph"/>
              <w:numPr>
                <w:ilvl w:val="0"/>
                <w:numId w:val="17"/>
              </w:numPr>
              <w:spacing w:before="120" w:after="120"/>
              <w:ind w:left="714" w:hanging="357"/>
              <w:contextualSpacing w:val="0"/>
              <w:rPr>
                <w:rFonts w:cs="Arial"/>
              </w:rPr>
            </w:pPr>
            <w:r>
              <w:rPr>
                <w:rFonts w:cs="Arial"/>
              </w:rPr>
              <w:t>Essex Music Service have produced a</w:t>
            </w:r>
            <w:hyperlink r:id="rId14" w:history="1">
              <w:r w:rsidRPr="00492E66">
                <w:rPr>
                  <w:rStyle w:val="Hyperlink"/>
                  <w:rFonts w:cs="Arial"/>
                </w:rPr>
                <w:t xml:space="preserve"> Parent’s Guide to Music Provision</w:t>
              </w:r>
            </w:hyperlink>
            <w:r w:rsidR="00492E66">
              <w:rPr>
                <w:rFonts w:cs="Arial"/>
              </w:rPr>
              <w:t xml:space="preserve"> which gives </w:t>
            </w:r>
            <w:r w:rsidR="00F73DF5">
              <w:rPr>
                <w:rFonts w:cs="Arial"/>
              </w:rPr>
              <w:t xml:space="preserve">parents valuable information about </w:t>
            </w:r>
            <w:r w:rsidR="000A6CE5">
              <w:rPr>
                <w:rFonts w:cs="Arial"/>
              </w:rPr>
              <w:t>supporting their child’s music education.</w:t>
            </w:r>
          </w:p>
          <w:p w14:paraId="1857D0E3" w14:textId="1BEF2674" w:rsidR="000A6CE5" w:rsidRDefault="00E66D9E" w:rsidP="5A238FC0">
            <w:pPr>
              <w:pStyle w:val="ListParagraph"/>
              <w:spacing w:before="120" w:after="120"/>
              <w:ind w:left="714" w:hanging="357"/>
              <w:rPr>
                <w:rFonts w:cs="Arial"/>
              </w:rPr>
            </w:pPr>
            <w:r w:rsidRPr="5A238FC0">
              <w:rPr>
                <w:rFonts w:cs="Arial"/>
              </w:rPr>
              <w:t xml:space="preserve">Essex Music Service Schools Brochure 2024-25 </w:t>
            </w:r>
          </w:p>
          <w:p w14:paraId="781BABBA" w14:textId="4EC83328" w:rsidR="00E66D9E" w:rsidRDefault="00E66D9E" w:rsidP="5A238FC0">
            <w:pPr>
              <w:pStyle w:val="ListParagraph"/>
              <w:spacing w:before="120" w:after="120"/>
              <w:ind w:left="714" w:hanging="357"/>
              <w:rPr>
                <w:rFonts w:cs="Arial"/>
              </w:rPr>
            </w:pPr>
            <w:r w:rsidRPr="5A238FC0">
              <w:rPr>
                <w:rFonts w:cs="Arial"/>
              </w:rPr>
              <w:lastRenderedPageBreak/>
              <w:t>Greater Essex Music Hub Local Plan for Music Education – Information for schools</w:t>
            </w:r>
            <w:r w:rsidR="06310DB1" w:rsidRPr="5A238FC0">
              <w:rPr>
                <w:rFonts w:cs="Arial"/>
              </w:rPr>
              <w:t xml:space="preserve"> will be coming in September 2024</w:t>
            </w:r>
          </w:p>
          <w:p w14:paraId="7AD564EA" w14:textId="302C77BA" w:rsidR="00B525E9" w:rsidRDefault="00B525E9">
            <w:pPr>
              <w:spacing w:before="120" w:after="120"/>
            </w:pPr>
          </w:p>
        </w:tc>
      </w:tr>
      <w:bookmarkEnd w:id="14"/>
      <w:bookmarkEnd w:id="15"/>
      <w:bookmarkEnd w:id="16"/>
    </w:tbl>
    <w:p w14:paraId="7AD564EC" w14:textId="77777777" w:rsidR="00751DED" w:rsidRDefault="00751DED"/>
    <w:sectPr w:rsidR="00751DED">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35C7" w14:textId="77777777" w:rsidR="002F3D20" w:rsidRDefault="002F3D20">
      <w:pPr>
        <w:spacing w:after="0" w:line="240" w:lineRule="auto"/>
      </w:pPr>
      <w:r>
        <w:separator/>
      </w:r>
    </w:p>
  </w:endnote>
  <w:endnote w:type="continuationSeparator" w:id="0">
    <w:p w14:paraId="36EB7D47" w14:textId="77777777" w:rsidR="002F3D20" w:rsidRDefault="002F3D20">
      <w:pPr>
        <w:spacing w:after="0" w:line="240" w:lineRule="auto"/>
      </w:pPr>
      <w:r>
        <w:continuationSeparator/>
      </w:r>
    </w:p>
  </w:endnote>
  <w:endnote w:type="continuationNotice" w:id="1">
    <w:p w14:paraId="2B3BD41B" w14:textId="77777777" w:rsidR="002F3D20" w:rsidRDefault="002F3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BEA6" w14:textId="77777777" w:rsidR="002F3D20" w:rsidRDefault="002F3D20">
      <w:pPr>
        <w:spacing w:after="0" w:line="240" w:lineRule="auto"/>
      </w:pPr>
      <w:r>
        <w:separator/>
      </w:r>
    </w:p>
  </w:footnote>
  <w:footnote w:type="continuationSeparator" w:id="0">
    <w:p w14:paraId="743570F8" w14:textId="77777777" w:rsidR="002F3D20" w:rsidRDefault="002F3D20">
      <w:pPr>
        <w:spacing w:after="0" w:line="240" w:lineRule="auto"/>
      </w:pPr>
      <w:r>
        <w:continuationSeparator/>
      </w:r>
    </w:p>
  </w:footnote>
  <w:footnote w:type="continuationNotice" w:id="1">
    <w:p w14:paraId="30914304" w14:textId="77777777" w:rsidR="002F3D20" w:rsidRDefault="002F3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967"/>
    <w:multiLevelType w:val="hybridMultilevel"/>
    <w:tmpl w:val="4F32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8E3124C"/>
    <w:multiLevelType w:val="hybridMultilevel"/>
    <w:tmpl w:val="2118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8"/>
  </w:num>
  <w:num w:numId="2" w16cid:durableId="1495416476">
    <w:abstractNumId w:val="15"/>
  </w:num>
  <w:num w:numId="3" w16cid:durableId="328876181">
    <w:abstractNumId w:val="4"/>
  </w:num>
  <w:num w:numId="4" w16cid:durableId="735518379">
    <w:abstractNumId w:val="17"/>
  </w:num>
  <w:num w:numId="5" w16cid:durableId="575362892">
    <w:abstractNumId w:val="12"/>
  </w:num>
  <w:num w:numId="6" w16cid:durableId="2062434673">
    <w:abstractNumId w:val="14"/>
  </w:num>
  <w:num w:numId="7" w16cid:durableId="680820459">
    <w:abstractNumId w:val="13"/>
  </w:num>
  <w:num w:numId="8" w16cid:durableId="996959543">
    <w:abstractNumId w:val="9"/>
  </w:num>
  <w:num w:numId="9" w16cid:durableId="1856266713">
    <w:abstractNumId w:val="5"/>
  </w:num>
  <w:num w:numId="10" w16cid:durableId="1822043343">
    <w:abstractNumId w:val="1"/>
  </w:num>
  <w:num w:numId="11" w16cid:durableId="1705597645">
    <w:abstractNumId w:val="11"/>
  </w:num>
  <w:num w:numId="12" w16cid:durableId="1594051076">
    <w:abstractNumId w:val="6"/>
  </w:num>
  <w:num w:numId="13" w16cid:durableId="959800135">
    <w:abstractNumId w:val="8"/>
  </w:num>
  <w:num w:numId="14" w16cid:durableId="1483740165">
    <w:abstractNumId w:val="16"/>
  </w:num>
  <w:num w:numId="15" w16cid:durableId="1229338416">
    <w:abstractNumId w:val="10"/>
  </w:num>
  <w:num w:numId="16" w16cid:durableId="2016496622">
    <w:abstractNumId w:val="3"/>
  </w:num>
  <w:num w:numId="17" w16cid:durableId="2024628342">
    <w:abstractNumId w:val="2"/>
  </w:num>
  <w:num w:numId="18" w16cid:durableId="1367566328">
    <w:abstractNumId w:val="0"/>
  </w:num>
  <w:num w:numId="19" w16cid:durableId="718018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ED9"/>
    <w:rsid w:val="000219CC"/>
    <w:rsid w:val="00022B2B"/>
    <w:rsid w:val="000316F4"/>
    <w:rsid w:val="00073135"/>
    <w:rsid w:val="00074863"/>
    <w:rsid w:val="00076EA3"/>
    <w:rsid w:val="00083B66"/>
    <w:rsid w:val="000A6CE5"/>
    <w:rsid w:val="000D17BA"/>
    <w:rsid w:val="0011535F"/>
    <w:rsid w:val="00180974"/>
    <w:rsid w:val="00183853"/>
    <w:rsid w:val="001C0C63"/>
    <w:rsid w:val="001D3779"/>
    <w:rsid w:val="00241108"/>
    <w:rsid w:val="002840A6"/>
    <w:rsid w:val="002C0452"/>
    <w:rsid w:val="002F3D20"/>
    <w:rsid w:val="002F5AAE"/>
    <w:rsid w:val="00302B7B"/>
    <w:rsid w:val="003243AF"/>
    <w:rsid w:val="00324558"/>
    <w:rsid w:val="00331348"/>
    <w:rsid w:val="00332352"/>
    <w:rsid w:val="0033757F"/>
    <w:rsid w:val="00363FC0"/>
    <w:rsid w:val="0041305E"/>
    <w:rsid w:val="00417C7A"/>
    <w:rsid w:val="00417E98"/>
    <w:rsid w:val="00424ED5"/>
    <w:rsid w:val="00432AE9"/>
    <w:rsid w:val="00442654"/>
    <w:rsid w:val="0045627C"/>
    <w:rsid w:val="00456638"/>
    <w:rsid w:val="004617C8"/>
    <w:rsid w:val="00470815"/>
    <w:rsid w:val="004729D9"/>
    <w:rsid w:val="00476520"/>
    <w:rsid w:val="00476E61"/>
    <w:rsid w:val="00492E66"/>
    <w:rsid w:val="004A11A0"/>
    <w:rsid w:val="004A494B"/>
    <w:rsid w:val="004C36BD"/>
    <w:rsid w:val="004D02C1"/>
    <w:rsid w:val="004F062C"/>
    <w:rsid w:val="00503450"/>
    <w:rsid w:val="00523F41"/>
    <w:rsid w:val="005248F5"/>
    <w:rsid w:val="00527A80"/>
    <w:rsid w:val="00545248"/>
    <w:rsid w:val="00550243"/>
    <w:rsid w:val="00567DD2"/>
    <w:rsid w:val="005821E5"/>
    <w:rsid w:val="00586C25"/>
    <w:rsid w:val="005B0868"/>
    <w:rsid w:val="005B782D"/>
    <w:rsid w:val="005D3694"/>
    <w:rsid w:val="005E4BA1"/>
    <w:rsid w:val="00616A0D"/>
    <w:rsid w:val="00640464"/>
    <w:rsid w:val="006764E9"/>
    <w:rsid w:val="00690FE2"/>
    <w:rsid w:val="006A4DCF"/>
    <w:rsid w:val="006B277B"/>
    <w:rsid w:val="006D691A"/>
    <w:rsid w:val="006F2997"/>
    <w:rsid w:val="00704580"/>
    <w:rsid w:val="00707A0F"/>
    <w:rsid w:val="00742E89"/>
    <w:rsid w:val="00751DED"/>
    <w:rsid w:val="0075438C"/>
    <w:rsid w:val="00771B1D"/>
    <w:rsid w:val="00786054"/>
    <w:rsid w:val="00787AC2"/>
    <w:rsid w:val="007B7B92"/>
    <w:rsid w:val="007C58C1"/>
    <w:rsid w:val="007E2304"/>
    <w:rsid w:val="00823DE3"/>
    <w:rsid w:val="0085004E"/>
    <w:rsid w:val="00855371"/>
    <w:rsid w:val="008B570F"/>
    <w:rsid w:val="008C15F9"/>
    <w:rsid w:val="008D252A"/>
    <w:rsid w:val="008E38C4"/>
    <w:rsid w:val="008E7070"/>
    <w:rsid w:val="00924752"/>
    <w:rsid w:val="00973F6F"/>
    <w:rsid w:val="00987814"/>
    <w:rsid w:val="0099786D"/>
    <w:rsid w:val="009A5B87"/>
    <w:rsid w:val="009A6D0E"/>
    <w:rsid w:val="009B1368"/>
    <w:rsid w:val="009C60B5"/>
    <w:rsid w:val="009D6592"/>
    <w:rsid w:val="009E3B9E"/>
    <w:rsid w:val="00A210BE"/>
    <w:rsid w:val="00A37A73"/>
    <w:rsid w:val="00A8747C"/>
    <w:rsid w:val="00A91356"/>
    <w:rsid w:val="00AC4A26"/>
    <w:rsid w:val="00AC6C9D"/>
    <w:rsid w:val="00AF305F"/>
    <w:rsid w:val="00AF30D3"/>
    <w:rsid w:val="00AF3EFB"/>
    <w:rsid w:val="00B043A8"/>
    <w:rsid w:val="00B11150"/>
    <w:rsid w:val="00B154B1"/>
    <w:rsid w:val="00B15E7F"/>
    <w:rsid w:val="00B165CE"/>
    <w:rsid w:val="00B20B78"/>
    <w:rsid w:val="00B365CF"/>
    <w:rsid w:val="00B373A7"/>
    <w:rsid w:val="00B43E95"/>
    <w:rsid w:val="00B46BCA"/>
    <w:rsid w:val="00B525E9"/>
    <w:rsid w:val="00B736F3"/>
    <w:rsid w:val="00B942FC"/>
    <w:rsid w:val="00BA34F5"/>
    <w:rsid w:val="00BA607C"/>
    <w:rsid w:val="00BB6A6B"/>
    <w:rsid w:val="00BD3236"/>
    <w:rsid w:val="00BE4905"/>
    <w:rsid w:val="00C00A75"/>
    <w:rsid w:val="00C276CA"/>
    <w:rsid w:val="00C55D1C"/>
    <w:rsid w:val="00C5685E"/>
    <w:rsid w:val="00C675E1"/>
    <w:rsid w:val="00C93FD8"/>
    <w:rsid w:val="00CA2C77"/>
    <w:rsid w:val="00CC32D8"/>
    <w:rsid w:val="00CD13BB"/>
    <w:rsid w:val="00CE4E23"/>
    <w:rsid w:val="00CF1A47"/>
    <w:rsid w:val="00D00A9E"/>
    <w:rsid w:val="00D33B20"/>
    <w:rsid w:val="00D4409C"/>
    <w:rsid w:val="00D451E8"/>
    <w:rsid w:val="00D54214"/>
    <w:rsid w:val="00D56D36"/>
    <w:rsid w:val="00D6188A"/>
    <w:rsid w:val="00D6755A"/>
    <w:rsid w:val="00D9181D"/>
    <w:rsid w:val="00DD5BAA"/>
    <w:rsid w:val="00DF0563"/>
    <w:rsid w:val="00DF0A9A"/>
    <w:rsid w:val="00E2270A"/>
    <w:rsid w:val="00E22B8D"/>
    <w:rsid w:val="00E268CB"/>
    <w:rsid w:val="00E37057"/>
    <w:rsid w:val="00E664F5"/>
    <w:rsid w:val="00E66D9E"/>
    <w:rsid w:val="00E7046A"/>
    <w:rsid w:val="00E81214"/>
    <w:rsid w:val="00EA56F7"/>
    <w:rsid w:val="00EC5D8D"/>
    <w:rsid w:val="00ED68CD"/>
    <w:rsid w:val="00EF69BB"/>
    <w:rsid w:val="00F15877"/>
    <w:rsid w:val="00F16A93"/>
    <w:rsid w:val="00F551AB"/>
    <w:rsid w:val="00F73DF5"/>
    <w:rsid w:val="00F94E96"/>
    <w:rsid w:val="00F96FD1"/>
    <w:rsid w:val="00F97981"/>
    <w:rsid w:val="06310DB1"/>
    <w:rsid w:val="5A238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Default">
    <w:name w:val="Default"/>
    <w:rsid w:val="00D33B20"/>
    <w:pPr>
      <w:autoSpaceDE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council.org.uk/MusicEducationHu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music-education-information-for-parents-and-young-peo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xmusichub.org.uk/site/schools/resources/financial-assist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ssexmusichub.org.uk/site/making-music-in-school/curriculum-enhancement-worksho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musichub.org.uk/files/2023/08/Essex-Music-Service-Parents-Guide-to-Music-Les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87640ED32C4A85364358B8C62858" ma:contentTypeVersion="18" ma:contentTypeDescription="Create a new document." ma:contentTypeScope="" ma:versionID="bc24ffe74af7e63db6bb18f80eb97b87">
  <xsd:schema xmlns:xsd="http://www.w3.org/2001/XMLSchema" xmlns:xs="http://www.w3.org/2001/XMLSchema" xmlns:p="http://schemas.microsoft.com/office/2006/metadata/properties" xmlns:ns2="aa96fd21-a555-4504-9c20-97a732818611" xmlns:ns3="eacdfb3c-fb55-4020-a3df-7b562803b2da" xmlns:ns4="6a461f78-e7a2-485a-8a47-5fc604b04102" targetNamespace="http://schemas.microsoft.com/office/2006/metadata/properties" ma:root="true" ma:fieldsID="c520cb43b2abfa63c05abb3e6357427d" ns2:_="" ns3:_="" ns4:_="">
    <xsd:import namespace="aa96fd21-a555-4504-9c20-97a732818611"/>
    <xsd:import namespace="eacdfb3c-fb55-4020-a3df-7b562803b2da"/>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6fd21-a555-4504-9c20-97a732818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dfb3c-fb55-4020-a3df-7b562803b2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9f5969-8462-47d3-9ded-0e88e2e8b4e5}" ma:internalName="TaxCatchAll" ma:showField="CatchAllData" ma:web="eacdfb3c-fb55-4020-a3df-7b562803b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a96fd21-a555-4504-9c20-97a732818611">
      <Terms xmlns="http://schemas.microsoft.com/office/infopath/2007/PartnerControls"/>
    </lcf76f155ced4ddcb4097134ff3c332f>
    <SharedWithUsers xmlns="eacdfb3c-fb55-4020-a3df-7b562803b2da">
      <UserInfo>
        <DisplayName>Peter Lovell - Music Service Lead Officer</DisplayName>
        <AccountId>14</AccountId>
        <AccountType/>
      </UserInfo>
      <UserInfo>
        <DisplayName>John Hutchings - Music Strategic Lead Officer</DisplayName>
        <AccountId>9</AccountId>
        <AccountType/>
      </UserInfo>
    </SharedWithUsers>
  </documentManagement>
</p:properties>
</file>

<file path=customXml/itemProps1.xml><?xml version="1.0" encoding="utf-8"?>
<ds:datastoreItem xmlns:ds="http://schemas.openxmlformats.org/officeDocument/2006/customXml" ds:itemID="{FE459C82-F5A3-4097-A843-56DDFA5C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6fd21-a555-4504-9c20-97a732818611"/>
    <ds:schemaRef ds:uri="eacdfb3c-fb55-4020-a3df-7b562803b2da"/>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69588-5C60-4A64-87A6-A331E5E67B24}">
  <ds:schemaRefs>
    <ds:schemaRef ds:uri="http://schemas.microsoft.com/sharepoint/v3/contenttype/forms"/>
  </ds:schemaRefs>
</ds:datastoreItem>
</file>

<file path=customXml/itemProps3.xml><?xml version="1.0" encoding="utf-8"?>
<ds:datastoreItem xmlns:ds="http://schemas.openxmlformats.org/officeDocument/2006/customXml" ds:itemID="{E5F47878-CCEB-4FD1-9D01-2B78DA480342}">
  <ds:schemaRefs>
    <ds:schemaRef ds:uri="http://schemas.microsoft.com/office/2006/metadata/properties"/>
    <ds:schemaRef ds:uri="http://schemas.microsoft.com/office/infopath/2007/PartnerControls"/>
    <ds:schemaRef ds:uri="6a461f78-e7a2-485a-8a47-5fc604b04102"/>
    <ds:schemaRef ds:uri="aa96fd21-a555-4504-9c20-97a732818611"/>
    <ds:schemaRef ds:uri="eacdfb3c-fb55-4020-a3df-7b562803b2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Georgina Pryke</cp:lastModifiedBy>
  <cp:revision>2</cp:revision>
  <cp:lastPrinted>2014-09-18T05:26:00Z</cp:lastPrinted>
  <dcterms:created xsi:type="dcterms:W3CDTF">2026-03-03T15:52:00Z</dcterms:created>
  <dcterms:modified xsi:type="dcterms:W3CDTF">2026-03-03T15:52:00Z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0x0101002E9C87640ED32C4A85364358B8C62858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MSIP_Label_39d8be9e-c8d9-4b9c-bd40-2c27cc7ea2e6_Enabled">
    <vt:lpwstr>true</vt:lpwstr>
  </property>
  <property fmtid="{D5CDD505-2E9C-101B-9397-08002B2CF9AE}" pid="15" name="MSIP_Label_39d8be9e-c8d9-4b9c-bd40-2c27cc7ea2e6_SetDate">
    <vt:lpwstr>2024-05-21T14:08:40Z</vt:lpwstr>
  </property>
  <property fmtid="{D5CDD505-2E9C-101B-9397-08002B2CF9AE}" pid="16" name="MSIP_Label_39d8be9e-c8d9-4b9c-bd40-2c27cc7ea2e6_Method">
    <vt:lpwstr>Standard</vt:lpwstr>
  </property>
  <property fmtid="{D5CDD505-2E9C-101B-9397-08002B2CF9AE}" pid="17" name="MSIP_Label_39d8be9e-c8d9-4b9c-bd40-2c27cc7ea2e6_Name">
    <vt:lpwstr>39d8be9e-c8d9-4b9c-bd40-2c27cc7ea2e6</vt:lpwstr>
  </property>
  <property fmtid="{D5CDD505-2E9C-101B-9397-08002B2CF9AE}" pid="18" name="MSIP_Label_39d8be9e-c8d9-4b9c-bd40-2c27cc7ea2e6_SiteId">
    <vt:lpwstr>a8b4324f-155c-4215-a0f1-7ed8cc9a992f</vt:lpwstr>
  </property>
  <property fmtid="{D5CDD505-2E9C-101B-9397-08002B2CF9AE}" pid="19" name="MSIP_Label_39d8be9e-c8d9-4b9c-bd40-2c27cc7ea2e6_ActionId">
    <vt:lpwstr>54bf0372-e90b-4b3c-af22-471ff1d60eef</vt:lpwstr>
  </property>
  <property fmtid="{D5CDD505-2E9C-101B-9397-08002B2CF9AE}" pid="20" name="MSIP_Label_39d8be9e-c8d9-4b9c-bd40-2c27cc7ea2e6_ContentBits">
    <vt:lpwstr>0</vt:lpwstr>
  </property>
</Properties>
</file>