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6E9198E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E32A4DC"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62BA3C1F" w:rsidR="00E66558" w:rsidRDefault="009D71E8">
      <w:pPr>
        <w:pStyle w:val="Heading2"/>
        <w:spacing w:before="240"/>
        <w:rPr>
          <w:b w:val="0"/>
          <w:bCs/>
          <w:color w:val="auto"/>
          <w:sz w:val="24"/>
          <w:szCs w:val="24"/>
        </w:rPr>
      </w:pPr>
      <w:r>
        <w:rPr>
          <w:b w:val="0"/>
          <w:bCs/>
          <w:color w:val="auto"/>
          <w:sz w:val="24"/>
          <w:szCs w:val="24"/>
        </w:rPr>
        <w:t>It outlines our pupil premium strategy, how we intend to spend the funding in this academic year and the effect that last year’s spending of pupil premium had within our school</w:t>
      </w:r>
      <w:r w:rsidR="00D51D23">
        <w:rPr>
          <w:b w:val="0"/>
          <w:bCs/>
          <w:color w:val="auto"/>
          <w:sz w:val="24"/>
          <w:szCs w:val="24"/>
        </w:rPr>
        <w:t xml:space="preserve"> (2021-2022)</w:t>
      </w:r>
      <w:r>
        <w:rPr>
          <w:b w:val="0"/>
          <w:bCs/>
          <w:color w:val="auto"/>
          <w:sz w:val="24"/>
          <w:szCs w:val="24"/>
        </w:rPr>
        <w:t xml:space="preserve">.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80C8230" w:rsidR="00E66558" w:rsidRDefault="00280D9C">
            <w:pPr>
              <w:pStyle w:val="TableRow"/>
            </w:pPr>
            <w:r>
              <w:t>Thriftwood School and College</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5E59" w14:textId="4A0C8DAC" w:rsidR="007B0448" w:rsidRDefault="00F051B5">
            <w:pPr>
              <w:pStyle w:val="TableRow"/>
            </w:pPr>
            <w:r>
              <w:t xml:space="preserve">191 - </w:t>
            </w:r>
            <w:r w:rsidR="00CE1F79">
              <w:t>KS 2-</w:t>
            </w:r>
            <w:r w:rsidR="007B0448">
              <w:t>4</w:t>
            </w:r>
          </w:p>
          <w:p w14:paraId="2A7D54BC" w14:textId="60341A8A" w:rsidR="00E66558" w:rsidRDefault="007B0448">
            <w:pPr>
              <w:pStyle w:val="TableRow"/>
            </w:pPr>
            <w:r>
              <w:t xml:space="preserve"> </w:t>
            </w:r>
            <w:r w:rsidR="00F051B5">
              <w:t xml:space="preserve">37 - </w:t>
            </w:r>
            <w:r>
              <w:t>KS 5</w:t>
            </w:r>
            <w:r w:rsidR="00CE1F79">
              <w:t xml:space="preserve"> </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5D9BDFB" w:rsidR="00E66558" w:rsidRDefault="005D5214">
            <w:pPr>
              <w:pStyle w:val="TableRow"/>
            </w:pPr>
            <w:r>
              <w:t>45</w:t>
            </w:r>
            <w:r w:rsidR="007B0448">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07ABE84" w:rsidR="00E66558" w:rsidRDefault="009D71E8">
            <w:pPr>
              <w:pStyle w:val="TableRow"/>
            </w:pPr>
            <w:r>
              <w:rPr>
                <w:szCs w:val="22"/>
              </w:rPr>
              <w:t xml:space="preserve">Academic year/years that our current pupil premium strategy plan covers </w:t>
            </w:r>
            <w:r>
              <w:rPr>
                <w:b/>
                <w:bCs/>
                <w:szCs w:val="22"/>
              </w:rPr>
              <w:t>(</w:t>
            </w:r>
            <w:r w:rsidR="00DC699E">
              <w:rPr>
                <w:b/>
                <w:bCs/>
                <w:szCs w:val="22"/>
              </w:rPr>
              <w:t>3-year</w:t>
            </w:r>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11AD93E" w:rsidR="00E66558" w:rsidRDefault="00280D9C">
            <w:pPr>
              <w:pStyle w:val="TableRow"/>
            </w:pPr>
            <w:r>
              <w:t>2021-2024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46E4841" w:rsidR="00E66558" w:rsidRDefault="00E31617">
            <w:pPr>
              <w:pStyle w:val="TableRow"/>
            </w:pPr>
            <w:r>
              <w:t>July 2022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56C60E9" w:rsidR="00E66558" w:rsidRDefault="00E31617">
            <w:pPr>
              <w:pStyle w:val="TableRow"/>
            </w:pPr>
            <w:r>
              <w:t>July 2023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1C41867" w:rsidR="00E66558" w:rsidRDefault="005A0C9D" w:rsidP="00280D9C">
            <w:pPr>
              <w:pStyle w:val="TableRow"/>
              <w:ind w:left="0"/>
            </w:pPr>
            <w:r>
              <w:t xml:space="preserve">Georgina </w:t>
            </w:r>
            <w:proofErr w:type="spellStart"/>
            <w:r>
              <w:t>Pryke</w:t>
            </w:r>
            <w:proofErr w:type="spellEnd"/>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23952A0" w:rsidR="00E66558" w:rsidRDefault="00280D9C">
            <w:pPr>
              <w:pStyle w:val="TableRow"/>
            </w:pPr>
            <w:r>
              <w:t>Claudia Liney</w:t>
            </w:r>
            <w:r w:rsidR="00CE1F79">
              <w:t>/Lisa Walker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F9C5564" w:rsidR="00E66558" w:rsidRDefault="00280D9C">
            <w:pPr>
              <w:pStyle w:val="TableRow"/>
            </w:pPr>
            <w:r>
              <w:t>Kim McWilliam</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754A04F" w:rsidR="00E66558" w:rsidRDefault="00E31617">
            <w:pPr>
              <w:pStyle w:val="TableRow"/>
            </w:pPr>
            <w:r>
              <w:t>£76,750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BF5C2DA" w:rsidR="00E66558" w:rsidRPr="001D5162" w:rsidRDefault="001D5162">
            <w:pPr>
              <w:pStyle w:val="TableRow"/>
              <w:rPr>
                <w:rFonts w:cs="Arial"/>
              </w:rPr>
            </w:pPr>
            <w:r w:rsidRPr="001D5162">
              <w:rPr>
                <w:rFonts w:cs="Arial"/>
                <w:color w:val="000000"/>
                <w:shd w:val="clear" w:color="auto" w:fill="FFFFFF"/>
              </w:rPr>
              <w:t>£21,412</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AF01741" w:rsidR="00E66558" w:rsidRDefault="00E31617">
            <w:pPr>
              <w:pStyle w:val="TableRow"/>
            </w:pPr>
            <w: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D521DBE" w:rsidR="00E66558" w:rsidRDefault="00903B2B">
            <w:pPr>
              <w:pStyle w:val="TableRow"/>
            </w:pPr>
            <w:r>
              <w:t>£98,162</w:t>
            </w:r>
          </w:p>
        </w:tc>
      </w:tr>
    </w:tbl>
    <w:p w14:paraId="2A7D54E4" w14:textId="77777777" w:rsidR="00E66558" w:rsidRDefault="009D71E8">
      <w:pPr>
        <w:pStyle w:val="Heading1"/>
      </w:pPr>
      <w:r>
        <w:lastRenderedPageBreak/>
        <w:t>Part A: Pupil premium strategy plan</w:t>
      </w:r>
    </w:p>
    <w:p w14:paraId="2A7D54E5" w14:textId="3181F57A" w:rsidR="00E66558" w:rsidRDefault="009D71E8">
      <w:pPr>
        <w:pStyle w:val="Heading2"/>
      </w:pPr>
      <w:bookmarkStart w:id="14" w:name="_Toc357771640"/>
      <w:bookmarkStart w:id="15" w:name="_Toc346793418"/>
      <w:r>
        <w:t>Statement of intent</w:t>
      </w:r>
    </w:p>
    <w:p w14:paraId="31E3DBD6" w14:textId="77777777" w:rsidR="00735160" w:rsidRPr="00055282" w:rsidRDefault="00735160" w:rsidP="00735160">
      <w:r w:rsidRPr="006A7C7E">
        <w:t xml:space="preserve">This strategy is based on the long-term approach to pupil premium planning recommended by the Department for Education (DfE). We believe in maximising the use of the pupil premium grant (PPG) by utilising a long-term strategy aligned to the Academy Improvement Plan (AIP). This enables us to implement a blend of short, medium and long-term interventions, and align pupil premium use with wider Academy improvements and improving readiness to learn. Our Academy vision is ‘Educate, Challenge, </w:t>
      </w:r>
      <w:proofErr w:type="gramStart"/>
      <w:r w:rsidRPr="006A7C7E">
        <w:t>Prepare</w:t>
      </w:r>
      <w:proofErr w:type="gramEnd"/>
      <w:r w:rsidRPr="006A7C7E">
        <w:t>’ and we recognise that some of the strategies we are utilising are tackling some of the hidden barriers to achievement. Overcoming barriers to learning is at the heart of our PPG use.</w:t>
      </w:r>
      <w:r>
        <w:t xml:space="preserve"> W</w:t>
      </w:r>
      <w:r w:rsidRPr="006A7C7E">
        <w:t xml:space="preserve">e do not automatically allocate personal budgets per pupil in receipt of the PPG. Instead, we identify the barrier to be addressed and </w:t>
      </w:r>
      <w:r w:rsidRPr="00055282">
        <w:t>the interventions required, whether in groups, the whole school or as individuals, and allocate a budget accordingly.</w:t>
      </w:r>
    </w:p>
    <w:p w14:paraId="61B31F1D" w14:textId="79560E53" w:rsidR="004E4834" w:rsidRPr="004E4834" w:rsidRDefault="00735160" w:rsidP="004E4834">
      <w:r>
        <w:t xml:space="preserve">We recognise that Quality First Teaching is the most important factor in determining </w:t>
      </w:r>
      <w:r w:rsidR="00131A6D">
        <w:t>students’</w:t>
      </w:r>
      <w:r>
        <w:t xml:space="preserve"> progress, and interventions based on engagement, attention and literacy skills are a key focus of daily life at Thriftwood.  Pupil premium spend is used to support attendance, promote a readiness to learn and positive mental health in order to access the </w:t>
      </w:r>
      <w:r w:rsidR="00131A6D">
        <w:t>high-quality</w:t>
      </w:r>
      <w:r>
        <w:t xml:space="preserve"> teaching and literacy interventions that are provided as part of our school curriculum.</w:t>
      </w:r>
    </w:p>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4A46094" w:rsidR="00E66558" w:rsidRPr="00077D29" w:rsidRDefault="00735160">
            <w:pPr>
              <w:pStyle w:val="TableRowCentered"/>
              <w:jc w:val="left"/>
              <w:rPr>
                <w:szCs w:val="24"/>
              </w:rPr>
            </w:pPr>
            <w:r w:rsidRPr="00077D29">
              <w:rPr>
                <w:szCs w:val="24"/>
              </w:rPr>
              <w:t xml:space="preserve">High anxiety / poor mental health </w:t>
            </w:r>
            <w:r w:rsidR="009755FE" w:rsidRPr="00077D29">
              <w:rPr>
                <w:szCs w:val="24"/>
              </w:rPr>
              <w:t>which may result in challenging behaviours either at school and college or at home.</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C45C8CE" w:rsidR="00E66558" w:rsidRPr="00077D29" w:rsidRDefault="00735160">
            <w:pPr>
              <w:pStyle w:val="TableRowCentered"/>
              <w:jc w:val="left"/>
              <w:rPr>
                <w:szCs w:val="24"/>
              </w:rPr>
            </w:pPr>
            <w:r w:rsidRPr="00077D29">
              <w:rPr>
                <w:szCs w:val="24"/>
              </w:rPr>
              <w:t xml:space="preserve">Low </w:t>
            </w:r>
            <w:r w:rsidR="00E31617" w:rsidRPr="00077D29">
              <w:rPr>
                <w:szCs w:val="24"/>
              </w:rPr>
              <w:t>self-confidence</w:t>
            </w:r>
            <w:r w:rsidRPr="00077D29">
              <w:rPr>
                <w:szCs w:val="24"/>
              </w:rPr>
              <w:t xml:space="preserve"> / resilience</w:t>
            </w:r>
            <w:r w:rsidR="009755FE" w:rsidRPr="00077D29">
              <w:rPr>
                <w:szCs w:val="24"/>
              </w:rPr>
              <w:t xml:space="preserve"> - not prepared to attempt work or engage in tasks, often resulting from or leading to poor attendance.</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AF0ACE4" w:rsidR="00E66558" w:rsidRPr="00077D29" w:rsidRDefault="00735160">
            <w:pPr>
              <w:pStyle w:val="TableRowCentered"/>
              <w:jc w:val="left"/>
              <w:rPr>
                <w:szCs w:val="24"/>
              </w:rPr>
            </w:pPr>
            <w:r w:rsidRPr="00077D29">
              <w:rPr>
                <w:szCs w:val="24"/>
              </w:rPr>
              <w:t>Unmet / undiagnosed need, e.g. sensory needs not identified preventing a pupil from maintaining a calm state and readiness to learn</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0C32D2E" w:rsidR="00E66558" w:rsidRPr="00077D29" w:rsidRDefault="009755FE">
            <w:pPr>
              <w:pStyle w:val="TableRowCentered"/>
              <w:jc w:val="left"/>
              <w:rPr>
                <w:iCs/>
                <w:szCs w:val="24"/>
              </w:rPr>
            </w:pPr>
            <w:r w:rsidRPr="00077D29">
              <w:rPr>
                <w:iCs/>
                <w:szCs w:val="24"/>
              </w:rPr>
              <w:t xml:space="preserve">Hard to reach </w:t>
            </w:r>
            <w:r w:rsidR="00616D53" w:rsidRPr="00077D29">
              <w:rPr>
                <w:iCs/>
                <w:szCs w:val="24"/>
              </w:rPr>
              <w:t xml:space="preserve">/ disadvantaged </w:t>
            </w:r>
            <w:r w:rsidRPr="00077D29">
              <w:rPr>
                <w:iCs/>
                <w:szCs w:val="24"/>
              </w:rPr>
              <w:t>families who may have a history of poor relationships with schools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B240AAB" w:rsidR="00E66558" w:rsidRPr="00077D29" w:rsidRDefault="009755FE">
            <w:pPr>
              <w:pStyle w:val="TableRowCentered"/>
              <w:jc w:val="left"/>
              <w:rPr>
                <w:iCs/>
                <w:szCs w:val="24"/>
              </w:rPr>
            </w:pPr>
            <w:r w:rsidRPr="00077D29">
              <w:rPr>
                <w:iCs/>
                <w:szCs w:val="24"/>
              </w:rPr>
              <w:t>Poor speech and language communication skills</w:t>
            </w:r>
          </w:p>
        </w:tc>
      </w:tr>
    </w:tbl>
    <w:p w14:paraId="2A7D54FF" w14:textId="77777777"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CE8EC" w14:textId="61C1CF72" w:rsidR="00903B2B" w:rsidRDefault="004A0F25">
            <w:pPr>
              <w:pStyle w:val="TableRow"/>
              <w:rPr>
                <w:iCs/>
              </w:rPr>
            </w:pPr>
            <w:r w:rsidRPr="00512D45">
              <w:rPr>
                <w:iCs/>
              </w:rPr>
              <w:t xml:space="preserve">All students that are presenting with a sensory need </w:t>
            </w:r>
            <w:r w:rsidR="00512D45" w:rsidRPr="00512D45">
              <w:rPr>
                <w:iCs/>
              </w:rPr>
              <w:t>will</w:t>
            </w:r>
            <w:r w:rsidRPr="00512D45">
              <w:rPr>
                <w:iCs/>
              </w:rPr>
              <w:t xml:space="preserve"> be assessed</w:t>
            </w:r>
            <w:r w:rsidR="00796D69" w:rsidRPr="00512D45">
              <w:rPr>
                <w:iCs/>
              </w:rPr>
              <w:t xml:space="preserve"> by an Occupational Therapist and a programme implemented if appropriate so that sensory needs are met and the student is calm </w:t>
            </w:r>
            <w:r w:rsidR="00131A6D" w:rsidRPr="00512D45">
              <w:rPr>
                <w:iCs/>
              </w:rPr>
              <w:t>and, in a state</w:t>
            </w:r>
            <w:r w:rsidR="00796D69" w:rsidRPr="00512D45">
              <w:rPr>
                <w:iCs/>
              </w:rPr>
              <w:t xml:space="preserve"> ready to learn.</w:t>
            </w:r>
            <w:r w:rsidR="00903B2B">
              <w:rPr>
                <w:iCs/>
              </w:rPr>
              <w:t xml:space="preserve"> </w:t>
            </w:r>
          </w:p>
          <w:p w14:paraId="1EB954EF" w14:textId="6340446B" w:rsidR="00512D45" w:rsidRPr="00512D45" w:rsidRDefault="00903B2B">
            <w:pPr>
              <w:pStyle w:val="TableRow"/>
            </w:pPr>
            <w:r>
              <w:rPr>
                <w:iCs/>
              </w:rPr>
              <w:t>Children will have the resources necessary, as recommended by the OT.</w:t>
            </w:r>
          </w:p>
          <w:p w14:paraId="2A7D5504" w14:textId="42D08DBB" w:rsidR="00512D45" w:rsidRPr="00512D45" w:rsidRDefault="00512D45">
            <w:pPr>
              <w:pStyle w:val="TableRow"/>
            </w:pPr>
            <w:r w:rsidRPr="00512D45">
              <w:t>Staff skills and knowledge in this area will also be enhanced through regular liaison with qualified professionals.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78C9357D" w:rsidR="00E66558" w:rsidRPr="00512D45" w:rsidRDefault="00710D88">
            <w:pPr>
              <w:pStyle w:val="TableRowCentered"/>
              <w:jc w:val="left"/>
              <w:rPr>
                <w:szCs w:val="24"/>
              </w:rPr>
            </w:pPr>
            <w:r w:rsidRPr="00512D45">
              <w:rPr>
                <w:szCs w:val="24"/>
              </w:rPr>
              <w:t xml:space="preserve">Students with sensory needs have an appropriate sensory diet </w:t>
            </w:r>
            <w:r w:rsidR="00903B2B">
              <w:rPr>
                <w:szCs w:val="24"/>
              </w:rPr>
              <w:t xml:space="preserve">and resources </w:t>
            </w:r>
            <w:r w:rsidRPr="00512D45">
              <w:rPr>
                <w:szCs w:val="24"/>
              </w:rPr>
              <w:t>enabling them to focus on class activities appropriately.</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A2DE4" w14:textId="16971F2B" w:rsidR="00E66558" w:rsidRDefault="00796D69">
            <w:pPr>
              <w:pStyle w:val="TableRow"/>
            </w:pPr>
            <w:r w:rsidRPr="00512D45">
              <w:t xml:space="preserve">All students with identified speech and language difficulty </w:t>
            </w:r>
            <w:r w:rsidR="00512D45" w:rsidRPr="00512D45">
              <w:t>will</w:t>
            </w:r>
            <w:r w:rsidRPr="00512D45">
              <w:t xml:space="preserve"> be seen by a therapist, targets set and shared with class teachers / language intervention support staff so that needs are met and progress can be made.</w:t>
            </w:r>
          </w:p>
          <w:p w14:paraId="57666113" w14:textId="338DAE50" w:rsidR="00512D45" w:rsidRDefault="00903B2B">
            <w:pPr>
              <w:pStyle w:val="TableRow"/>
            </w:pPr>
            <w:r>
              <w:rPr>
                <w:iCs/>
              </w:rPr>
              <w:t>Children will have the resources necessary, as recommended by the speech therapist.</w:t>
            </w:r>
          </w:p>
          <w:p w14:paraId="2A7D5507" w14:textId="0DA6E781" w:rsidR="00512D45" w:rsidRPr="00512D45" w:rsidRDefault="00512D45">
            <w:pPr>
              <w:pStyle w:val="TableRow"/>
            </w:pPr>
            <w:r w:rsidRPr="00512D45">
              <w:t>Staff skills and knowledge in this area will also be enhanced through regular liaison with qualified professionals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BAE8989" w:rsidR="00E66558" w:rsidRPr="00512D45" w:rsidRDefault="00710D88">
            <w:pPr>
              <w:pStyle w:val="TableRowCentered"/>
              <w:jc w:val="left"/>
              <w:rPr>
                <w:szCs w:val="24"/>
              </w:rPr>
            </w:pPr>
            <w:r w:rsidRPr="00512D45">
              <w:rPr>
                <w:szCs w:val="24"/>
              </w:rPr>
              <w:t>Students with a SLCN have clear targets and strategies to support their needs to enable them to fully engage in the curriculum.</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70BEBEC" w:rsidR="00E66558" w:rsidRPr="00512D45" w:rsidRDefault="00796D69">
            <w:pPr>
              <w:pStyle w:val="TableRow"/>
            </w:pPr>
            <w:r w:rsidRPr="00512D45">
              <w:t>All students have equal access to the curriculum and all enrichment activities</w:t>
            </w:r>
            <w:r w:rsidR="00512D45">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4167025" w:rsidR="00E66558" w:rsidRPr="00512D45" w:rsidRDefault="00796D69">
            <w:pPr>
              <w:pStyle w:val="TableRowCentered"/>
              <w:jc w:val="left"/>
              <w:rPr>
                <w:szCs w:val="24"/>
              </w:rPr>
            </w:pPr>
            <w:r w:rsidRPr="00512D45">
              <w:rPr>
                <w:szCs w:val="24"/>
              </w:rPr>
              <w:t>All students are able to access trips / visits / residentials</w:t>
            </w:r>
            <w:r w:rsidR="00A876EA">
              <w:rPr>
                <w:szCs w:val="24"/>
              </w:rPr>
              <w:t xml:space="preserve">; a vital part of the curriculum. </w:t>
            </w:r>
            <w:r w:rsidR="00914C58" w:rsidRPr="00512D45">
              <w:rPr>
                <w:szCs w:val="24"/>
              </w:rPr>
              <w:t xml:space="preserve"> </w:t>
            </w:r>
            <w:r w:rsidR="00131A6D" w:rsidRPr="00512D45">
              <w:rPr>
                <w:szCs w:val="24"/>
              </w:rPr>
              <w:t>Self-esteem</w:t>
            </w:r>
            <w:r w:rsidR="00914C58" w:rsidRPr="00512D45">
              <w:rPr>
                <w:szCs w:val="24"/>
              </w:rPr>
              <w:t xml:space="preserve"> and confidence </w:t>
            </w:r>
            <w:r w:rsidR="00512D45" w:rsidRPr="00512D45">
              <w:rPr>
                <w:szCs w:val="24"/>
              </w:rPr>
              <w:t>raised</w:t>
            </w:r>
            <w:r w:rsidR="00914C58" w:rsidRPr="00512D45">
              <w:rPr>
                <w:szCs w:val="24"/>
              </w:rPr>
              <w:t>.</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8CA66E2" w:rsidR="00E66558" w:rsidRPr="00512D45" w:rsidRDefault="00452122">
            <w:pPr>
              <w:pStyle w:val="TableRow"/>
            </w:pPr>
            <w:r w:rsidRPr="00512D45">
              <w:t xml:space="preserve">Through a range of therapeutic approaches </w:t>
            </w:r>
            <w:r w:rsidR="00DB7727">
              <w:t xml:space="preserve">and interventions, </w:t>
            </w:r>
            <w:r w:rsidRPr="00512D45">
              <w:t xml:space="preserve">our pupils will be supported to manage their mental health, raise </w:t>
            </w:r>
            <w:r w:rsidR="00131A6D" w:rsidRPr="00512D45">
              <w:t>self-confidence</w:t>
            </w:r>
            <w:r w:rsidRPr="00512D45">
              <w:t xml:space="preserve">, develop resilience </w:t>
            </w:r>
            <w:r w:rsidR="00512D45" w:rsidRPr="00512D45">
              <w:t>and show appropriate behaviours for learning in order to engage in quality first teaching.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10210" w14:textId="77777777" w:rsidR="00E66558" w:rsidRDefault="00512D45">
            <w:pPr>
              <w:pStyle w:val="TableRowCentered"/>
              <w:jc w:val="left"/>
              <w:rPr>
                <w:szCs w:val="24"/>
              </w:rPr>
            </w:pPr>
            <w:r>
              <w:rPr>
                <w:szCs w:val="24"/>
              </w:rPr>
              <w:t>Increased attendance.</w:t>
            </w:r>
          </w:p>
          <w:p w14:paraId="2730970C" w14:textId="77777777" w:rsidR="00512D45" w:rsidRDefault="00DB7727">
            <w:pPr>
              <w:pStyle w:val="TableRowCentered"/>
              <w:jc w:val="left"/>
              <w:rPr>
                <w:szCs w:val="24"/>
              </w:rPr>
            </w:pPr>
            <w:r>
              <w:rPr>
                <w:szCs w:val="24"/>
              </w:rPr>
              <w:t>Increased positive behaviour for learning.</w:t>
            </w:r>
          </w:p>
          <w:p w14:paraId="2A7D550E" w14:textId="3F58A8E9" w:rsidR="00DB7727" w:rsidRPr="00512D45" w:rsidRDefault="00DB7727">
            <w:pPr>
              <w:pStyle w:val="TableRowCentered"/>
              <w:jc w:val="left"/>
              <w:rPr>
                <w:szCs w:val="24"/>
              </w:rPr>
            </w:pPr>
            <w:r>
              <w:rPr>
                <w:szCs w:val="24"/>
              </w:rPr>
              <w:t>Academic progress through increased engagement in learning.</w:t>
            </w:r>
          </w:p>
        </w:tc>
      </w:tr>
      <w:tr w:rsidR="00796D69" w14:paraId="0B60D82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4DE89" w14:textId="0930B5D5" w:rsidR="00796D69" w:rsidRPr="00512D45" w:rsidRDefault="00512D45">
            <w:pPr>
              <w:pStyle w:val="TableRow"/>
            </w:pPr>
            <w:r w:rsidRPr="00512D45">
              <w:t xml:space="preserve">Students who do not (for a variety of reasons) eat breakfast at home will receive a healthy meal at the start of the day.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9D301" w14:textId="336261A6" w:rsidR="00796D69" w:rsidRPr="00512D45" w:rsidRDefault="00DB7727">
            <w:pPr>
              <w:pStyle w:val="TableRowCentered"/>
              <w:jc w:val="left"/>
              <w:rPr>
                <w:szCs w:val="24"/>
              </w:rPr>
            </w:pPr>
            <w:r>
              <w:rPr>
                <w:szCs w:val="24"/>
              </w:rPr>
              <w:t>Students are ready to access learning, without feeling hungry.</w:t>
            </w:r>
          </w:p>
        </w:tc>
      </w:tr>
      <w:tr w:rsidR="00796D69" w14:paraId="3B35B4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0531D" w14:textId="68E89E05" w:rsidR="00796D69" w:rsidRPr="00713AFF" w:rsidRDefault="00DB7727">
            <w:pPr>
              <w:pStyle w:val="TableRow"/>
            </w:pPr>
            <w:r w:rsidRPr="00713AFF">
              <w:t>Increased engagement and progress in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1534E" w14:textId="1FAE1C31" w:rsidR="00796D69" w:rsidRPr="00FB50E7" w:rsidRDefault="00454E92">
            <w:pPr>
              <w:pStyle w:val="TableRowCentered"/>
              <w:jc w:val="left"/>
              <w:rPr>
                <w:szCs w:val="24"/>
              </w:rPr>
            </w:pPr>
            <w:r w:rsidRPr="00FB50E7">
              <w:rPr>
                <w:szCs w:val="24"/>
              </w:rPr>
              <w:t xml:space="preserve">The profile of reading is raised across the school and college, </w:t>
            </w:r>
          </w:p>
        </w:tc>
      </w:tr>
    </w:tbl>
    <w:p w14:paraId="08B28B56" w14:textId="77777777" w:rsidR="00903B2B" w:rsidRDefault="00903B2B" w:rsidP="00903B2B">
      <w:pPr>
        <w:suppressAutoHyphens w:val="0"/>
        <w:spacing w:after="0" w:line="240" w:lineRule="auto"/>
      </w:pPr>
    </w:p>
    <w:p w14:paraId="18389485" w14:textId="77777777" w:rsidR="00903B2B" w:rsidRDefault="00903B2B" w:rsidP="00903B2B">
      <w:pPr>
        <w:suppressAutoHyphens w:val="0"/>
        <w:spacing w:after="0" w:line="240" w:lineRule="auto"/>
      </w:pPr>
    </w:p>
    <w:p w14:paraId="2A7D5512" w14:textId="632ED006" w:rsidR="00E66558" w:rsidRDefault="00A876EA" w:rsidP="00903B2B">
      <w:pPr>
        <w:pStyle w:val="Heading2"/>
      </w:pPr>
      <w:r>
        <w:lastRenderedPageBreak/>
        <w:t>A</w:t>
      </w:r>
      <w:r w:rsidR="009D71E8">
        <w:t>ctivity in this academic year</w:t>
      </w:r>
    </w:p>
    <w:p w14:paraId="3AD4DF34" w14:textId="77777777" w:rsidR="00903B2B" w:rsidRPr="00903B2B" w:rsidRDefault="00903B2B" w:rsidP="00903B2B">
      <w:pPr>
        <w:suppressAutoHyphens w:val="0"/>
        <w:spacing w:after="0" w:line="240" w:lineRule="auto"/>
        <w:rPr>
          <w:b/>
          <w:color w:val="104F75"/>
          <w:sz w:val="32"/>
          <w:szCs w:val="32"/>
        </w:rPr>
      </w:pP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5D90BCD" w:rsidR="00E66558" w:rsidRDefault="009D71E8" w:rsidP="00A71117">
      <w:pPr>
        <w:spacing w:after="0" w:line="240" w:lineRule="auto"/>
      </w:pPr>
      <w:r>
        <w:t>Budgeted cost:</w:t>
      </w:r>
    </w:p>
    <w:p w14:paraId="12A66EEC" w14:textId="6FD4E029" w:rsidR="00A71117" w:rsidRDefault="00A71117" w:rsidP="00A71117">
      <w:pPr>
        <w:spacing w:after="0" w:line="240" w:lineRule="auto"/>
      </w:pPr>
      <w:r>
        <w:t>Speech therapist £200 per day</w:t>
      </w:r>
    </w:p>
    <w:p w14:paraId="54A87789" w14:textId="0F07AB08" w:rsidR="00A71117" w:rsidRDefault="00A71117" w:rsidP="00A71117">
      <w:pPr>
        <w:spacing w:after="0" w:line="240" w:lineRule="auto"/>
      </w:pPr>
      <w:r>
        <w:t>OT therapist £330 per day</w:t>
      </w:r>
    </w:p>
    <w:p w14:paraId="3438FD4A" w14:textId="35DAAD3F" w:rsidR="00A71117" w:rsidRDefault="00A71117" w:rsidP="00A71117">
      <w:pPr>
        <w:spacing w:after="0" w:line="240" w:lineRule="auto"/>
      </w:pPr>
      <w:r>
        <w:t>Supervision £100 per half day</w:t>
      </w:r>
    </w:p>
    <w:p w14:paraId="33B063CF" w14:textId="77777777" w:rsidR="00A71117" w:rsidRDefault="00A71117"/>
    <w:tbl>
      <w:tblPr>
        <w:tblW w:w="5000" w:type="pct"/>
        <w:tblCellMar>
          <w:left w:w="10" w:type="dxa"/>
          <w:right w:w="10" w:type="dxa"/>
        </w:tblCellMar>
        <w:tblLook w:val="04A0" w:firstRow="1" w:lastRow="0" w:firstColumn="1" w:lastColumn="0" w:noHBand="0" w:noVBand="1"/>
      </w:tblPr>
      <w:tblGrid>
        <w:gridCol w:w="2688"/>
        <w:gridCol w:w="4962"/>
        <w:gridCol w:w="1836"/>
      </w:tblGrid>
      <w:tr w:rsidR="00E66558" w14:paraId="2A7D5519" w14:textId="77777777" w:rsidTr="00616D53">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9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616D5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2CB834A" w:rsidR="00E66558" w:rsidRDefault="00131A6D">
            <w:pPr>
              <w:pStyle w:val="TableRow"/>
            </w:pPr>
            <w:r>
              <w:t>S</w:t>
            </w:r>
            <w:r w:rsidR="00616D53">
              <w:t xml:space="preserve">peech and language therapist and </w:t>
            </w:r>
            <w:r>
              <w:t>resources</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29F9D157" w:rsidR="00E66558" w:rsidRDefault="00616D53">
            <w:pPr>
              <w:pStyle w:val="TableRowCentered"/>
              <w:jc w:val="left"/>
              <w:rPr>
                <w:sz w:val="22"/>
              </w:rPr>
            </w:pPr>
            <w:r w:rsidRPr="006A7C7E">
              <w:rPr>
                <w:rFonts w:cstheme="minorHAnsi"/>
                <w:szCs w:val="24"/>
                <w:shd w:val="clear" w:color="auto" w:fill="FFFFFF"/>
              </w:rPr>
              <w:t xml:space="preserve">The speech therapist assesses </w:t>
            </w:r>
            <w:r w:rsidRPr="006A7C7E">
              <w:rPr>
                <w:rFonts w:cstheme="minorHAnsi"/>
                <w:color w:val="2B2B2B"/>
                <w:szCs w:val="24"/>
                <w:shd w:val="clear" w:color="auto" w:fill="FFFFFF"/>
              </w:rPr>
              <w:t xml:space="preserve">pupils with specific speech, language and communication </w:t>
            </w:r>
            <w:r w:rsidR="00131A6D">
              <w:rPr>
                <w:rFonts w:cstheme="minorHAnsi"/>
                <w:color w:val="2B2B2B"/>
                <w:szCs w:val="24"/>
                <w:shd w:val="clear" w:color="auto" w:fill="FFFFFF"/>
              </w:rPr>
              <w:t>needs t</w:t>
            </w:r>
            <w:r w:rsidRPr="006A7C7E">
              <w:rPr>
                <w:rFonts w:cstheme="minorHAnsi"/>
                <w:color w:val="2B2B2B"/>
                <w:szCs w:val="24"/>
                <w:shd w:val="clear" w:color="auto" w:fill="FFFFFF"/>
              </w:rPr>
              <w:t>o enable them to communicate to the best of their ability. She will undertake specific assessments as well as providing staff training, plan programmes of work for individual pupils, create resources and meet with parents to support them with pupils’ needs at home. She will work with the NHS Provide speech therapist to ensure joined up working.</w:t>
            </w:r>
            <w:r>
              <w:rPr>
                <w:rFonts w:cstheme="minorHAnsi"/>
                <w:color w:val="2B2B2B"/>
                <w:szCs w:val="24"/>
                <w:shd w:val="clear" w:color="auto" w:fill="FFFFFF"/>
              </w:rPr>
              <w:t xml:space="preserve"> At college there is a specialist Makaton trained speech therapist who delivers training to staff to enhance communication with all pupils</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167B1C6" w:rsidR="00E66558" w:rsidRDefault="00616D53">
            <w:pPr>
              <w:pStyle w:val="TableRowCentered"/>
              <w:jc w:val="left"/>
              <w:rPr>
                <w:sz w:val="22"/>
              </w:rPr>
            </w:pPr>
            <w:r>
              <w:rPr>
                <w:sz w:val="22"/>
              </w:rPr>
              <w:t>2, 3, 5</w:t>
            </w:r>
          </w:p>
        </w:tc>
      </w:tr>
      <w:tr w:rsidR="00E66558" w14:paraId="2A7D5521" w14:textId="77777777" w:rsidTr="00616D5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0E54CE5F" w:rsidR="00E66558" w:rsidRPr="00D50608" w:rsidRDefault="00131A6D">
            <w:pPr>
              <w:pStyle w:val="TableRow"/>
            </w:pPr>
            <w:r>
              <w:t>S</w:t>
            </w:r>
            <w:r w:rsidR="00D50608" w:rsidRPr="00D50608">
              <w:t>ensory occupational therapist and resources</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4A29C9A2" w:rsidR="00E66558" w:rsidRDefault="00D50608">
            <w:pPr>
              <w:pStyle w:val="TableRowCentered"/>
              <w:jc w:val="left"/>
              <w:rPr>
                <w:sz w:val="22"/>
              </w:rPr>
            </w:pPr>
            <w:r>
              <w:rPr>
                <w:rFonts w:cstheme="minorHAnsi"/>
                <w:szCs w:val="24"/>
              </w:rPr>
              <w:t>We have a specialist sensory occupational therapist who will assess children (as requested by staff or parents) to fully understand their sensory needs</w:t>
            </w:r>
            <w:r w:rsidRPr="006A7C7E">
              <w:rPr>
                <w:rFonts w:cstheme="minorHAnsi"/>
                <w:szCs w:val="24"/>
              </w:rPr>
              <w:t xml:space="preserve">, helping children to calm and prepare </w:t>
            </w:r>
            <w:r>
              <w:rPr>
                <w:rFonts w:cstheme="minorHAnsi"/>
                <w:szCs w:val="24"/>
              </w:rPr>
              <w:t xml:space="preserve">them </w:t>
            </w:r>
            <w:r w:rsidRPr="006A7C7E">
              <w:rPr>
                <w:rFonts w:cstheme="minorHAnsi"/>
                <w:szCs w:val="24"/>
              </w:rPr>
              <w:t xml:space="preserve">for learning. </w:t>
            </w:r>
            <w:r>
              <w:rPr>
                <w:rFonts w:cstheme="minorHAnsi"/>
                <w:szCs w:val="24"/>
              </w:rPr>
              <w:t xml:space="preserve"> </w:t>
            </w:r>
            <w:r w:rsidRPr="006A7C7E">
              <w:rPr>
                <w:rFonts w:cstheme="minorHAnsi"/>
                <w:szCs w:val="24"/>
              </w:rPr>
              <w:t>They enable children to regulate their sensory needs more easily, increasing engagement in lessons.</w:t>
            </w:r>
            <w:r>
              <w:rPr>
                <w:rFonts w:cstheme="minorHAnsi"/>
                <w:szCs w:val="24"/>
              </w:rPr>
              <w:t xml:space="preserve"> The therapist can also support staff by i</w:t>
            </w:r>
            <w:r w:rsidRPr="006A7C7E">
              <w:rPr>
                <w:rFonts w:cstheme="minorHAnsi"/>
                <w:szCs w:val="24"/>
              </w:rPr>
              <w:t>ncreas</w:t>
            </w:r>
            <w:r>
              <w:rPr>
                <w:rFonts w:cstheme="minorHAnsi"/>
                <w:szCs w:val="24"/>
              </w:rPr>
              <w:t>ing their</w:t>
            </w:r>
            <w:r w:rsidRPr="006A7C7E">
              <w:rPr>
                <w:rFonts w:cstheme="minorHAnsi"/>
                <w:szCs w:val="24"/>
              </w:rPr>
              <w:t xml:space="preserve"> knowledge on sensory techniques to support pupils on a daily basis.  </w:t>
            </w:r>
            <w:r>
              <w:rPr>
                <w:rFonts w:cstheme="minorHAnsi"/>
                <w:szCs w:val="24"/>
              </w:rPr>
              <w:t>We also use the funding to purchase appropriate</w:t>
            </w:r>
            <w:r w:rsidRPr="006A7C7E">
              <w:rPr>
                <w:rFonts w:cstheme="minorHAnsi"/>
                <w:szCs w:val="24"/>
              </w:rPr>
              <w:t xml:space="preserve"> resources to support sensory needs</w:t>
            </w:r>
            <w:r>
              <w:rPr>
                <w:rFonts w:cstheme="minorHAnsi"/>
                <w:szCs w:val="24"/>
              </w:rPr>
              <w:t xml:space="preserve"> (as recommended by the OT)</w:t>
            </w:r>
            <w:r w:rsidRPr="006A7C7E">
              <w:rPr>
                <w:rFonts w:cstheme="minorHAnsi"/>
                <w:szCs w:val="24"/>
              </w:rPr>
              <w:t xml:space="preserve">.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EC117D6" w:rsidR="00E66558" w:rsidRDefault="00B81CC9">
            <w:pPr>
              <w:pStyle w:val="TableRowCentered"/>
              <w:jc w:val="left"/>
              <w:rPr>
                <w:sz w:val="22"/>
              </w:rPr>
            </w:pPr>
            <w:r>
              <w:rPr>
                <w:sz w:val="22"/>
              </w:rPr>
              <w:t>3</w:t>
            </w:r>
          </w:p>
        </w:tc>
      </w:tr>
      <w:tr w:rsidR="00B81CC9" w14:paraId="737CE2C3" w14:textId="77777777" w:rsidTr="00616D5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87C5" w14:textId="1F00933E" w:rsidR="00B81CC9" w:rsidRPr="00D50608" w:rsidRDefault="00B81CC9">
            <w:pPr>
              <w:pStyle w:val="TableRow"/>
            </w:pPr>
            <w:r>
              <w:t>Staff supervision</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C8708" w14:textId="59883EA8" w:rsidR="00B81CC9" w:rsidRDefault="00B81CC9">
            <w:pPr>
              <w:pStyle w:val="TableRowCentered"/>
              <w:jc w:val="left"/>
              <w:rPr>
                <w:rFonts w:cstheme="minorHAnsi"/>
                <w:szCs w:val="24"/>
              </w:rPr>
            </w:pPr>
            <w:r w:rsidRPr="006A7C7E">
              <w:rPr>
                <w:rFonts w:cstheme="minorHAnsi"/>
                <w:szCs w:val="24"/>
              </w:rPr>
              <w:t>Supervision</w:t>
            </w:r>
            <w:r>
              <w:rPr>
                <w:rFonts w:cstheme="minorHAnsi"/>
                <w:szCs w:val="24"/>
              </w:rPr>
              <w:t xml:space="preserve"> </w:t>
            </w:r>
            <w:r w:rsidRPr="006A7C7E">
              <w:rPr>
                <w:rFonts w:cstheme="minorHAnsi"/>
                <w:szCs w:val="24"/>
              </w:rPr>
              <w:t xml:space="preserve">helps staff feel appreciated, supported, reassured and validated as well as giving them the opportunity to talk </w:t>
            </w:r>
            <w:r w:rsidRPr="006A7C7E">
              <w:rPr>
                <w:rFonts w:cstheme="minorHAnsi"/>
                <w:szCs w:val="24"/>
              </w:rPr>
              <w:lastRenderedPageBreak/>
              <w:t>openly and honestly about how they are feeling</w:t>
            </w:r>
            <w:r w:rsidR="00077D29">
              <w:rPr>
                <w:rFonts w:cstheme="minorHAnsi"/>
                <w:szCs w:val="24"/>
              </w:rPr>
              <w:t xml:space="preserve"> – this is vital for retention of </w:t>
            </w:r>
            <w:r w:rsidR="00131A6D">
              <w:rPr>
                <w:rFonts w:cstheme="minorHAnsi"/>
                <w:szCs w:val="24"/>
              </w:rPr>
              <w:t>high-quality</w:t>
            </w:r>
            <w:r w:rsidR="00077D29">
              <w:rPr>
                <w:rFonts w:cstheme="minorHAnsi"/>
                <w:szCs w:val="24"/>
              </w:rPr>
              <w:t xml:space="preserve"> staff in this pressurised work environment</w:t>
            </w:r>
            <w:r w:rsidRPr="006A7C7E">
              <w:rPr>
                <w:rFonts w:cstheme="minorHAnsi"/>
                <w:szCs w:val="24"/>
              </w:rPr>
              <w:t>.</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4F80D" w14:textId="7493C9A2" w:rsidR="00B81CC9" w:rsidRDefault="00077D29">
            <w:pPr>
              <w:pStyle w:val="TableRowCentered"/>
              <w:jc w:val="left"/>
              <w:rPr>
                <w:sz w:val="22"/>
              </w:rPr>
            </w:pPr>
            <w:r>
              <w:rPr>
                <w:sz w:val="22"/>
              </w:rPr>
              <w:lastRenderedPageBreak/>
              <w:t>1</w:t>
            </w:r>
          </w:p>
        </w:tc>
      </w:tr>
    </w:tbl>
    <w:p w14:paraId="2A7D5522" w14:textId="77777777" w:rsidR="00E66558" w:rsidRDefault="00E66558">
      <w:pPr>
        <w:keepNext/>
        <w:spacing w:after="60"/>
        <w:outlineLvl w:val="1"/>
      </w:pPr>
    </w:p>
    <w:p w14:paraId="2A7D5523" w14:textId="15EF5D95" w:rsidR="00E66558" w:rsidRDefault="009D71E8">
      <w:pPr>
        <w:rPr>
          <w:b/>
          <w:bCs/>
          <w:color w:val="104F75"/>
          <w:sz w:val="28"/>
          <w:szCs w:val="28"/>
        </w:rPr>
      </w:pPr>
      <w:r>
        <w:rPr>
          <w:b/>
          <w:bCs/>
          <w:color w:val="104F75"/>
          <w:sz w:val="28"/>
          <w:szCs w:val="28"/>
        </w:rPr>
        <w:t xml:space="preserve">Targeted academic support </w:t>
      </w:r>
    </w:p>
    <w:p w14:paraId="2A7D5524" w14:textId="2ABA73A7" w:rsidR="00E66558" w:rsidRPr="00A71117" w:rsidRDefault="009D71E8">
      <w:r>
        <w:t>Budgeted cost:</w:t>
      </w:r>
      <w:r w:rsidR="00A71117">
        <w:t xml:space="preserve"> </w:t>
      </w:r>
      <w:r w:rsidR="00A71117">
        <w:rPr>
          <w:i/>
          <w:iCs/>
        </w:rPr>
        <w:t>£</w:t>
      </w:r>
      <w:r w:rsidR="00A71117" w:rsidRPr="00A71117">
        <w:rPr>
          <w:iCs/>
        </w:rPr>
        <w:t>450 per year for licences and Learning support time</w:t>
      </w:r>
    </w:p>
    <w:tbl>
      <w:tblPr>
        <w:tblW w:w="5000" w:type="pct"/>
        <w:tblCellMar>
          <w:left w:w="10" w:type="dxa"/>
          <w:right w:w="10" w:type="dxa"/>
        </w:tblCellMar>
        <w:tblLook w:val="04A0" w:firstRow="1" w:lastRow="0" w:firstColumn="1" w:lastColumn="0" w:noHBand="0" w:noVBand="1"/>
      </w:tblPr>
      <w:tblGrid>
        <w:gridCol w:w="2688"/>
        <w:gridCol w:w="4962"/>
        <w:gridCol w:w="1836"/>
      </w:tblGrid>
      <w:tr w:rsidR="00E66558" w14:paraId="2A7D5528" w14:textId="77777777" w:rsidTr="00616D53">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9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616D5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E69D285" w:rsidR="00E66558" w:rsidRPr="00616D53" w:rsidRDefault="00616D53">
            <w:pPr>
              <w:pStyle w:val="TableRow"/>
            </w:pPr>
            <w:r w:rsidRPr="00616D53">
              <w:rPr>
                <w:iCs/>
              </w:rPr>
              <w:t>Units of Sound literacy intervention</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288D4831" w:rsidR="00E66558" w:rsidRDefault="00616D53">
            <w:pPr>
              <w:pStyle w:val="TableRowCentered"/>
              <w:jc w:val="left"/>
              <w:rPr>
                <w:sz w:val="22"/>
              </w:rPr>
            </w:pPr>
            <w:r>
              <w:rPr>
                <w:sz w:val="22"/>
              </w:rPr>
              <w:t>Highly structured approach aimed at 1:1 working with a student, high level of repetition and consolidation of basic phonic / phonological awareness</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718B00F" w:rsidR="00E66558" w:rsidRDefault="00616D53">
            <w:pPr>
              <w:pStyle w:val="TableRowCentered"/>
              <w:jc w:val="left"/>
              <w:rPr>
                <w:sz w:val="22"/>
              </w:rPr>
            </w:pPr>
            <w:r>
              <w:rPr>
                <w:sz w:val="22"/>
              </w:rPr>
              <w:t>2, 5</w:t>
            </w:r>
          </w:p>
        </w:tc>
      </w:tr>
    </w:tbl>
    <w:p w14:paraId="2A7D5531" w14:textId="77777777" w:rsidR="00E66558" w:rsidRDefault="00E66558">
      <w:pPr>
        <w:spacing w:after="0"/>
        <w:rPr>
          <w:b/>
          <w:color w:val="104F75"/>
          <w:sz w:val="28"/>
          <w:szCs w:val="28"/>
        </w:rPr>
      </w:pPr>
    </w:p>
    <w:p w14:paraId="2A7D5532" w14:textId="3F716866" w:rsidR="00E66558" w:rsidRDefault="009D71E8">
      <w:pPr>
        <w:rPr>
          <w:b/>
          <w:color w:val="104F75"/>
          <w:sz w:val="28"/>
          <w:szCs w:val="28"/>
        </w:rPr>
      </w:pPr>
      <w:r>
        <w:rPr>
          <w:b/>
          <w:color w:val="104F75"/>
          <w:sz w:val="28"/>
          <w:szCs w:val="28"/>
        </w:rPr>
        <w:t>Wider strategies</w:t>
      </w:r>
    </w:p>
    <w:p w14:paraId="2A7D5533" w14:textId="17A49572" w:rsidR="00E66558" w:rsidRDefault="009D71E8" w:rsidP="00A71117">
      <w:pPr>
        <w:spacing w:after="0" w:line="240" w:lineRule="auto"/>
      </w:pPr>
      <w:r>
        <w:t xml:space="preserve">Budgeted cost: </w:t>
      </w:r>
    </w:p>
    <w:p w14:paraId="2005E7DE" w14:textId="437E9580" w:rsidR="00A71117" w:rsidRDefault="00A71117" w:rsidP="00A71117">
      <w:pPr>
        <w:spacing w:after="0" w:line="240" w:lineRule="auto"/>
      </w:pPr>
      <w:r>
        <w:t>Music therapy £24,500 per year</w:t>
      </w:r>
    </w:p>
    <w:p w14:paraId="6A3A2896" w14:textId="1723C6B0" w:rsidR="00A71117" w:rsidRDefault="00A71117" w:rsidP="00A71117">
      <w:pPr>
        <w:spacing w:after="0" w:line="240" w:lineRule="auto"/>
      </w:pPr>
      <w:r>
        <w:t>YMCA £</w:t>
      </w:r>
      <w:r w:rsidR="00A876EA">
        <w:t>4,000</w:t>
      </w:r>
      <w:r>
        <w:t xml:space="preserve"> per year</w:t>
      </w:r>
    </w:p>
    <w:p w14:paraId="3B5AB7BD" w14:textId="039ADCC4" w:rsidR="00A71117" w:rsidRDefault="00A71117" w:rsidP="00A71117">
      <w:pPr>
        <w:spacing w:after="0" w:line="240" w:lineRule="auto"/>
      </w:pPr>
      <w:r>
        <w:t>Reggie £166 per year</w:t>
      </w:r>
    </w:p>
    <w:p w14:paraId="67140545" w14:textId="5CFAA89F" w:rsidR="00A71117" w:rsidRDefault="00A71117" w:rsidP="00A71117">
      <w:pPr>
        <w:spacing w:after="0" w:line="240" w:lineRule="auto"/>
      </w:pPr>
      <w:r>
        <w:t>Breakfast club £2</w:t>
      </w:r>
      <w:r w:rsidR="00A876EA">
        <w:t>,</w:t>
      </w:r>
      <w:r>
        <w:t>200 per year</w:t>
      </w:r>
    </w:p>
    <w:p w14:paraId="7267255C" w14:textId="63452D85" w:rsidR="00A71117" w:rsidRDefault="00A71117" w:rsidP="00A71117">
      <w:pPr>
        <w:spacing w:after="0" w:line="240" w:lineRule="auto"/>
      </w:pPr>
      <w:r>
        <w:t>Financial support £11,500 (Including residentials)</w:t>
      </w:r>
    </w:p>
    <w:p w14:paraId="6FF03BE7" w14:textId="35D7505B" w:rsidR="00A71117" w:rsidRDefault="00A71117" w:rsidP="00A71117">
      <w:pPr>
        <w:spacing w:after="0" w:line="240" w:lineRule="auto"/>
      </w:pPr>
      <w:r>
        <w:t>Counselling £100 per half day</w:t>
      </w:r>
    </w:p>
    <w:p w14:paraId="20329465" w14:textId="77777777" w:rsidR="00A71117" w:rsidRDefault="00A71117" w:rsidP="00A71117">
      <w:pPr>
        <w:spacing w:after="0" w:line="240" w:lineRule="auto"/>
      </w:pPr>
    </w:p>
    <w:tbl>
      <w:tblPr>
        <w:tblW w:w="5000" w:type="pct"/>
        <w:tblCellMar>
          <w:left w:w="10" w:type="dxa"/>
          <w:right w:w="10" w:type="dxa"/>
        </w:tblCellMar>
        <w:tblLook w:val="04A0" w:firstRow="1" w:lastRow="0" w:firstColumn="1" w:lastColumn="0" w:noHBand="0" w:noVBand="1"/>
      </w:tblPr>
      <w:tblGrid>
        <w:gridCol w:w="2122"/>
        <w:gridCol w:w="5528"/>
        <w:gridCol w:w="1836"/>
      </w:tblGrid>
      <w:tr w:rsidR="00E66558" w14:paraId="2A7D5537" w14:textId="77777777" w:rsidTr="00616D53">
        <w:tc>
          <w:tcPr>
            <w:tcW w:w="212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5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616D53">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A89E4FE" w:rsidR="00E66558" w:rsidRDefault="00FB50E7">
            <w:pPr>
              <w:pStyle w:val="TableRow"/>
            </w:pPr>
            <w:r>
              <w:t>Music therapy</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62738B32" w:rsidR="00E66558" w:rsidRDefault="00FB50E7">
            <w:pPr>
              <w:pStyle w:val="TableRowCentered"/>
              <w:jc w:val="left"/>
              <w:rPr>
                <w:sz w:val="22"/>
              </w:rPr>
            </w:pPr>
            <w:r>
              <w:rPr>
                <w:rFonts w:cstheme="minorHAnsi"/>
                <w:szCs w:val="24"/>
              </w:rPr>
              <w:t>The therapist (who works across school and college) provides a t</w:t>
            </w:r>
            <w:r w:rsidRPr="006A7C7E">
              <w:rPr>
                <w:rFonts w:cstheme="minorHAnsi"/>
                <w:szCs w:val="24"/>
              </w:rPr>
              <w:t>herapeutic approach</w:t>
            </w:r>
            <w:r>
              <w:rPr>
                <w:rFonts w:cstheme="minorHAnsi"/>
                <w:szCs w:val="24"/>
              </w:rPr>
              <w:t xml:space="preserve"> leading to</w:t>
            </w:r>
            <w:r w:rsidRPr="006A7C7E">
              <w:rPr>
                <w:rFonts w:cstheme="minorHAnsi"/>
                <w:szCs w:val="24"/>
              </w:rPr>
              <w:t xml:space="preserve"> increased emotional resilience</w:t>
            </w:r>
            <w:r>
              <w:rPr>
                <w:rFonts w:cstheme="minorHAnsi"/>
                <w:szCs w:val="24"/>
              </w:rPr>
              <w:t xml:space="preserve"> and provides an o</w:t>
            </w:r>
            <w:r w:rsidRPr="006A7C7E">
              <w:rPr>
                <w:rFonts w:cstheme="minorHAnsi"/>
                <w:szCs w:val="24"/>
              </w:rPr>
              <w:t>utlet for feelings thus reducing emotional outbursts</w:t>
            </w:r>
            <w:r>
              <w:rPr>
                <w:rFonts w:cstheme="minorHAnsi"/>
                <w:szCs w:val="24"/>
              </w:rPr>
              <w:t>.</w:t>
            </w:r>
            <w:r w:rsidRPr="006A7C7E">
              <w:rPr>
                <w:rFonts w:cstheme="minorHAnsi"/>
                <w:szCs w:val="24"/>
              </w:rPr>
              <w:t xml:space="preserve"> For many this will manifest as increased self-confidence, resulting in higher engagement in class activities, particularly group activities.  It will also have a positive impact on behaviour for learning</w:t>
            </w:r>
            <w:r>
              <w:rPr>
                <w:rFonts w:cstheme="minorHAnsi"/>
                <w:szCs w:val="24"/>
              </w:rPr>
              <w:t xml:space="preserve"> </w:t>
            </w:r>
            <w:r w:rsidRPr="006A7C7E">
              <w:rPr>
                <w:rFonts w:cstheme="minorHAnsi"/>
                <w:szCs w:val="24"/>
              </w:rPr>
              <w:t>and increase</w:t>
            </w:r>
            <w:r>
              <w:rPr>
                <w:rFonts w:cstheme="minorHAnsi"/>
                <w:szCs w:val="24"/>
              </w:rPr>
              <w:t>d</w:t>
            </w:r>
            <w:r w:rsidRPr="006A7C7E">
              <w:rPr>
                <w:rFonts w:cstheme="minorHAnsi"/>
                <w:szCs w:val="24"/>
              </w:rPr>
              <w:t xml:space="preserve"> social communication skills.</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335C1EC" w:rsidR="00E66558" w:rsidRDefault="00616D53">
            <w:pPr>
              <w:pStyle w:val="TableRowCentered"/>
              <w:jc w:val="left"/>
              <w:rPr>
                <w:sz w:val="22"/>
              </w:rPr>
            </w:pPr>
            <w:r>
              <w:rPr>
                <w:sz w:val="22"/>
              </w:rPr>
              <w:t>1, 2, 5</w:t>
            </w:r>
          </w:p>
        </w:tc>
      </w:tr>
      <w:tr w:rsidR="00E66558" w14:paraId="2A7D553F" w14:textId="77777777" w:rsidTr="00616D53">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BB8A7B6" w:rsidR="00E66558" w:rsidRPr="00616D53" w:rsidRDefault="00616D53">
            <w:pPr>
              <w:pStyle w:val="TableRow"/>
            </w:pPr>
            <w:r w:rsidRPr="00616D53">
              <w:t>Counselling</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CDDDDD8" w:rsidR="00E66558" w:rsidRDefault="00616D53">
            <w:pPr>
              <w:pStyle w:val="TableRowCentered"/>
              <w:jc w:val="left"/>
              <w:rPr>
                <w:sz w:val="22"/>
              </w:rPr>
            </w:pPr>
            <w:r>
              <w:rPr>
                <w:rFonts w:cstheme="minorHAnsi"/>
                <w:szCs w:val="24"/>
              </w:rPr>
              <w:t>The two counsellors (one at college and one at school) provide a t</w:t>
            </w:r>
            <w:r w:rsidRPr="006A7C7E">
              <w:rPr>
                <w:rFonts w:cstheme="minorHAnsi"/>
                <w:szCs w:val="24"/>
              </w:rPr>
              <w:t>herapeutic approach</w:t>
            </w:r>
            <w:r>
              <w:rPr>
                <w:rFonts w:cstheme="minorHAnsi"/>
                <w:szCs w:val="24"/>
              </w:rPr>
              <w:t xml:space="preserve"> to deal with a range of emotional issues in the pupils.</w:t>
            </w:r>
            <w:r w:rsidRPr="006A7C7E">
              <w:rPr>
                <w:rFonts w:cstheme="minorHAnsi"/>
                <w:szCs w:val="24"/>
              </w:rPr>
              <w:t xml:space="preserve"> </w:t>
            </w:r>
            <w:r>
              <w:rPr>
                <w:rFonts w:cstheme="minorHAnsi"/>
                <w:szCs w:val="24"/>
              </w:rPr>
              <w:t xml:space="preserve">They provide </w:t>
            </w:r>
            <w:r w:rsidRPr="006A7C7E">
              <w:rPr>
                <w:rFonts w:cstheme="minorHAnsi"/>
                <w:szCs w:val="24"/>
              </w:rPr>
              <w:t>increased emotional resilience and confidence in dealing with relationships</w:t>
            </w:r>
            <w:r>
              <w:rPr>
                <w:rFonts w:cstheme="minorHAnsi"/>
                <w:szCs w:val="24"/>
              </w:rPr>
              <w:t>, s</w:t>
            </w:r>
            <w:r w:rsidRPr="006A7C7E">
              <w:rPr>
                <w:rFonts w:cstheme="minorHAnsi"/>
                <w:szCs w:val="24"/>
              </w:rPr>
              <w:t>upport for behavioural and mental health problems</w:t>
            </w:r>
            <w:r>
              <w:rPr>
                <w:rFonts w:cstheme="minorHAnsi"/>
                <w:szCs w:val="24"/>
              </w:rPr>
              <w:t xml:space="preserve"> and i</w:t>
            </w:r>
            <w:r w:rsidRPr="006A7C7E">
              <w:rPr>
                <w:rFonts w:cstheme="minorHAnsi"/>
                <w:szCs w:val="24"/>
              </w:rPr>
              <w:t xml:space="preserve">ncreased readiness for learning. The counsellors provide skilled intervention for a range of complex issues including anger </w:t>
            </w:r>
            <w:r w:rsidRPr="006A7C7E">
              <w:rPr>
                <w:rFonts w:cstheme="minorHAnsi"/>
                <w:szCs w:val="24"/>
              </w:rPr>
              <w:lastRenderedPageBreak/>
              <w:t>management, family conflict and a range of anxiety related problems.</w:t>
            </w:r>
            <w:r w:rsidRPr="006A7C7E">
              <w:rPr>
                <w:rFonts w:cstheme="minorHAnsi"/>
                <w:szCs w:val="24"/>
                <w:shd w:val="clear" w:color="auto" w:fill="FFFFFF"/>
              </w:rPr>
              <w:t xml:space="preserve"> It helps those with personal, social and emotional issues affecting their wellbeing, attendance, learning and academic achievements, and relationships; and also develops skills to strengthen their resilience and deal with their problems and challenges.</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C356E08" w:rsidR="00E66558" w:rsidRDefault="00616D53">
            <w:pPr>
              <w:pStyle w:val="TableRowCentered"/>
              <w:jc w:val="left"/>
              <w:rPr>
                <w:sz w:val="22"/>
              </w:rPr>
            </w:pPr>
            <w:r>
              <w:rPr>
                <w:sz w:val="22"/>
              </w:rPr>
              <w:lastRenderedPageBreak/>
              <w:t xml:space="preserve">1, 2, </w:t>
            </w:r>
          </w:p>
        </w:tc>
      </w:tr>
      <w:tr w:rsidR="00616D53" w14:paraId="5A5765C6" w14:textId="77777777" w:rsidTr="00616D53">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F142C" w14:textId="33D80987" w:rsidR="00616D53" w:rsidRPr="00616D53" w:rsidRDefault="00616D53">
            <w:pPr>
              <w:pStyle w:val="TableRow"/>
            </w:pPr>
            <w:r w:rsidRPr="006A7C7E">
              <w:rPr>
                <w:rFonts w:cstheme="minorHAnsi"/>
              </w:rPr>
              <w:t>Financial support: residential stay</w:t>
            </w:r>
            <w:r w:rsidR="00903B2B">
              <w:rPr>
                <w:rFonts w:cstheme="minorHAnsi"/>
              </w:rPr>
              <w:t>s</w:t>
            </w:r>
            <w:r w:rsidRPr="006A7C7E">
              <w:rPr>
                <w:rFonts w:cstheme="minorHAnsi"/>
              </w:rPr>
              <w:t>, trips, uniform, swimming</w:t>
            </w:r>
            <w:r w:rsidR="00903B2B">
              <w:rPr>
                <w:rFonts w:cstheme="minorHAnsi"/>
              </w:rPr>
              <w:t>, horse riding</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59575" w14:textId="549CBEA5" w:rsidR="00616D53" w:rsidRDefault="00616D53">
            <w:pPr>
              <w:pStyle w:val="TableRowCentered"/>
              <w:jc w:val="left"/>
              <w:rPr>
                <w:rFonts w:cstheme="minorHAnsi"/>
                <w:szCs w:val="24"/>
              </w:rPr>
            </w:pPr>
            <w:r w:rsidRPr="003C45D4">
              <w:rPr>
                <w:rFonts w:cstheme="minorHAnsi"/>
                <w:szCs w:val="24"/>
              </w:rPr>
              <w:t>This funding will allow pupils to fully access all parts of school life</w:t>
            </w:r>
            <w:r>
              <w:rPr>
                <w:rFonts w:cstheme="minorHAnsi"/>
                <w:szCs w:val="24"/>
              </w:rPr>
              <w:t xml:space="preserve"> which leads to i</w:t>
            </w:r>
            <w:r w:rsidRPr="003C45D4">
              <w:rPr>
                <w:rFonts w:cstheme="minorHAnsi"/>
                <w:szCs w:val="24"/>
              </w:rPr>
              <w:t>ncreased self-esteem linked with inclusion and smart appearance.</w:t>
            </w:r>
            <w:r w:rsidRPr="003C45D4">
              <w:rPr>
                <w:szCs w:val="24"/>
              </w:rPr>
              <w:t xml:space="preserve"> It means all pupils can be included in all trips / visits, including residential stays.</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36932" w14:textId="00CDD3F0" w:rsidR="00616D53" w:rsidRDefault="00616D53">
            <w:pPr>
              <w:pStyle w:val="TableRowCentered"/>
              <w:jc w:val="left"/>
              <w:rPr>
                <w:sz w:val="22"/>
              </w:rPr>
            </w:pPr>
            <w:r>
              <w:rPr>
                <w:sz w:val="22"/>
              </w:rPr>
              <w:t>2, 4</w:t>
            </w:r>
          </w:p>
        </w:tc>
      </w:tr>
      <w:tr w:rsidR="00616D53" w14:paraId="46E7F720" w14:textId="77777777" w:rsidTr="00616D53">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84920" w14:textId="50D922D9" w:rsidR="00616D53" w:rsidRPr="00616D53" w:rsidRDefault="00616D53">
            <w:pPr>
              <w:pStyle w:val="TableRow"/>
            </w:pPr>
            <w:r>
              <w:t>Early morning club</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358E" w14:textId="76E9FA03" w:rsidR="00616D53" w:rsidRDefault="00616D53">
            <w:pPr>
              <w:pStyle w:val="TableRowCentered"/>
              <w:jc w:val="left"/>
              <w:rPr>
                <w:rFonts w:cstheme="minorHAnsi"/>
                <w:szCs w:val="24"/>
              </w:rPr>
            </w:pPr>
            <w:r w:rsidRPr="006A7C7E">
              <w:rPr>
                <w:rFonts w:cstheme="minorHAnsi"/>
                <w:szCs w:val="24"/>
              </w:rPr>
              <w:t>The healthy, nutritious food allows pupils to have sustained focus in the classroom</w:t>
            </w:r>
            <w:r>
              <w:rPr>
                <w:rFonts w:cstheme="minorHAnsi"/>
                <w:szCs w:val="24"/>
              </w:rPr>
              <w:t xml:space="preserve"> and provides a calm, structured start to the day. It also encourages healthy eating and children to try a range of foods they may not do at home.</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555C4" w14:textId="096E616B" w:rsidR="00616D53" w:rsidRDefault="00616D53">
            <w:pPr>
              <w:pStyle w:val="TableRowCentered"/>
              <w:jc w:val="left"/>
              <w:rPr>
                <w:sz w:val="22"/>
              </w:rPr>
            </w:pPr>
            <w:r>
              <w:rPr>
                <w:sz w:val="22"/>
              </w:rPr>
              <w:t>1, 2, 4</w:t>
            </w:r>
          </w:p>
        </w:tc>
      </w:tr>
      <w:tr w:rsidR="00616D53" w14:paraId="38900277" w14:textId="77777777" w:rsidTr="00616D53">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72809" w14:textId="16EBFD03" w:rsidR="00616D53" w:rsidRDefault="00B81CC9">
            <w:pPr>
              <w:pStyle w:val="TableRow"/>
            </w:pPr>
            <w:r>
              <w:t>YMCA family support worker</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B3D7" w14:textId="1A33EC3C" w:rsidR="00616D53" w:rsidRPr="006A7C7E" w:rsidRDefault="00B81CC9">
            <w:pPr>
              <w:pStyle w:val="TableRowCentered"/>
              <w:jc w:val="left"/>
              <w:rPr>
                <w:rFonts w:cstheme="minorHAnsi"/>
                <w:szCs w:val="24"/>
              </w:rPr>
            </w:pPr>
            <w:r w:rsidRPr="006A7C7E">
              <w:rPr>
                <w:rFonts w:cstheme="minorHAnsi"/>
                <w:szCs w:val="24"/>
              </w:rPr>
              <w:t>The YMCA Support worker works 1:1 with the pupils and then supports the families with a range of needs (including implementing routines, managing challenging behaviours, increasing parental confidence).</w:t>
            </w:r>
            <w:r>
              <w:rPr>
                <w:rFonts w:cstheme="minorHAnsi"/>
                <w:szCs w:val="24"/>
              </w:rPr>
              <w:t xml:space="preserve">  Highly valued by all families who have worked with her.</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B1F63" w14:textId="65793783" w:rsidR="00616D53" w:rsidRDefault="00B81CC9">
            <w:pPr>
              <w:pStyle w:val="TableRowCentered"/>
              <w:jc w:val="left"/>
              <w:rPr>
                <w:sz w:val="22"/>
              </w:rPr>
            </w:pPr>
            <w:r>
              <w:rPr>
                <w:sz w:val="22"/>
              </w:rPr>
              <w:t>1, 4</w:t>
            </w:r>
          </w:p>
        </w:tc>
      </w:tr>
      <w:tr w:rsidR="00B81CC9" w14:paraId="44C92867" w14:textId="77777777" w:rsidTr="00616D53">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7AE5D" w14:textId="1ECDF237" w:rsidR="00B81CC9" w:rsidRDefault="00B81CC9">
            <w:pPr>
              <w:pStyle w:val="TableRow"/>
            </w:pPr>
            <w:r>
              <w:t>School / college dog</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917AD" w14:textId="741FCACF" w:rsidR="00B81CC9" w:rsidRDefault="00B81CC9">
            <w:pPr>
              <w:pStyle w:val="TableRowCentered"/>
              <w:jc w:val="left"/>
              <w:rPr>
                <w:rFonts w:cstheme="minorHAnsi"/>
                <w:szCs w:val="24"/>
              </w:rPr>
            </w:pPr>
            <w:r>
              <w:rPr>
                <w:rFonts w:cstheme="minorHAnsi"/>
                <w:szCs w:val="24"/>
              </w:rPr>
              <w:t xml:space="preserve">Reggie helps the pupils with: </w:t>
            </w:r>
            <w:r w:rsidRPr="006A7C7E">
              <w:rPr>
                <w:rFonts w:cstheme="minorHAnsi"/>
                <w:szCs w:val="24"/>
              </w:rPr>
              <w:t>1) Calming behaviours 2) Increase</w:t>
            </w:r>
            <w:r>
              <w:rPr>
                <w:rFonts w:cstheme="minorHAnsi"/>
                <w:szCs w:val="24"/>
              </w:rPr>
              <w:t>d</w:t>
            </w:r>
            <w:r w:rsidRPr="006A7C7E">
              <w:rPr>
                <w:rFonts w:cstheme="minorHAnsi"/>
                <w:szCs w:val="24"/>
              </w:rPr>
              <w:t xml:space="preserve"> social skills and self-esteem 3) Increase</w:t>
            </w:r>
            <w:r>
              <w:rPr>
                <w:rFonts w:cstheme="minorHAnsi"/>
                <w:szCs w:val="24"/>
              </w:rPr>
              <w:t>d</w:t>
            </w:r>
            <w:r w:rsidRPr="006A7C7E">
              <w:rPr>
                <w:rFonts w:cstheme="minorHAnsi"/>
                <w:szCs w:val="24"/>
              </w:rPr>
              <w:t xml:space="preserve"> confidence 4) Teach responsibility and respect to all life 5) Motivate children who are often less attentive</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2548" w14:textId="5B2DCADB" w:rsidR="00B81CC9" w:rsidRDefault="00B81CC9">
            <w:pPr>
              <w:pStyle w:val="TableRowCentered"/>
              <w:jc w:val="left"/>
              <w:rPr>
                <w:sz w:val="22"/>
              </w:rPr>
            </w:pPr>
            <w:r>
              <w:rPr>
                <w:sz w:val="22"/>
              </w:rPr>
              <w:t>1, 2</w:t>
            </w:r>
          </w:p>
        </w:tc>
      </w:tr>
    </w:tbl>
    <w:p w14:paraId="2A7D5540" w14:textId="77777777" w:rsidR="00E66558" w:rsidRDefault="00E66558">
      <w:pPr>
        <w:spacing w:before="240" w:after="0"/>
        <w:rPr>
          <w:b/>
          <w:bCs/>
          <w:color w:val="104F75"/>
          <w:sz w:val="28"/>
          <w:szCs w:val="28"/>
        </w:rPr>
      </w:pPr>
    </w:p>
    <w:p w14:paraId="2A7D5541" w14:textId="3C770D1C" w:rsidR="00E66558" w:rsidRDefault="009D71E8" w:rsidP="00120AB1">
      <w:r>
        <w:rPr>
          <w:b/>
          <w:bCs/>
          <w:color w:val="104F75"/>
          <w:sz w:val="28"/>
          <w:szCs w:val="28"/>
        </w:rPr>
        <w:t xml:space="preserve">Total budgeted cost: £ </w:t>
      </w:r>
      <w:r w:rsidR="001B79EA">
        <w:rPr>
          <w:i/>
          <w:iCs/>
          <w:color w:val="104F75"/>
          <w:sz w:val="28"/>
          <w:szCs w:val="28"/>
        </w:rPr>
        <w:t>96,000</w:t>
      </w:r>
    </w:p>
    <w:p w14:paraId="2A7D5543" w14:textId="3750331F" w:rsidR="00E66558" w:rsidRDefault="009D71E8" w:rsidP="00E36A94">
      <w:pPr>
        <w:pStyle w:val="Heading1"/>
      </w:pPr>
      <w:r>
        <w:lastRenderedPageBreak/>
        <w:t xml:space="preserve">Review of outcomes </w:t>
      </w:r>
      <w:r w:rsidR="00E36A94">
        <w:t>2021-2022</w:t>
      </w:r>
    </w:p>
    <w:tbl>
      <w:tblPr>
        <w:tblStyle w:val="TableGrid"/>
        <w:tblW w:w="9984" w:type="dxa"/>
        <w:tblInd w:w="-106" w:type="dxa"/>
        <w:tblCellMar>
          <w:top w:w="10" w:type="dxa"/>
          <w:left w:w="108" w:type="dxa"/>
          <w:right w:w="13" w:type="dxa"/>
        </w:tblCellMar>
        <w:tblLook w:val="04A0" w:firstRow="1" w:lastRow="0" w:firstColumn="1" w:lastColumn="0" w:noHBand="0" w:noVBand="1"/>
      </w:tblPr>
      <w:tblGrid>
        <w:gridCol w:w="2511"/>
        <w:gridCol w:w="7473"/>
      </w:tblGrid>
      <w:tr w:rsidR="00E31617" w14:paraId="3B23F52C" w14:textId="77777777" w:rsidTr="00A876EA">
        <w:trPr>
          <w:trHeight w:val="438"/>
        </w:trPr>
        <w:tc>
          <w:tcPr>
            <w:tcW w:w="2511" w:type="dxa"/>
            <w:tcBorders>
              <w:top w:val="single" w:sz="4" w:space="0" w:color="000000"/>
              <w:left w:val="single" w:sz="4" w:space="0" w:color="000000"/>
              <w:bottom w:val="single" w:sz="4" w:space="0" w:color="000000"/>
              <w:right w:val="single" w:sz="4" w:space="0" w:color="000000"/>
            </w:tcBorders>
            <w:shd w:val="clear" w:color="auto" w:fill="D9D9D9"/>
            <w:vAlign w:val="center"/>
          </w:tcPr>
          <w:bookmarkEnd w:id="14"/>
          <w:bookmarkEnd w:id="15"/>
          <w:bookmarkEnd w:id="16"/>
          <w:p w14:paraId="5C73F45F" w14:textId="77777777" w:rsidR="00E31617" w:rsidRPr="00760022" w:rsidRDefault="00E31617" w:rsidP="009F03D5">
            <w:pPr>
              <w:spacing w:line="259" w:lineRule="auto"/>
              <w:ind w:right="94"/>
              <w:jc w:val="center"/>
              <w:rPr>
                <w:sz w:val="20"/>
              </w:rPr>
            </w:pPr>
            <w:r w:rsidRPr="00DF418B">
              <w:rPr>
                <w:sz w:val="28"/>
              </w:rPr>
              <w:t xml:space="preserve">Summary </w:t>
            </w:r>
          </w:p>
        </w:tc>
        <w:tc>
          <w:tcPr>
            <w:tcW w:w="74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72D360" w14:textId="77777777" w:rsidR="00E31617" w:rsidRPr="00760022" w:rsidRDefault="00E31617" w:rsidP="009F03D5">
            <w:pPr>
              <w:spacing w:line="259" w:lineRule="auto"/>
              <w:ind w:right="95"/>
              <w:jc w:val="center"/>
              <w:rPr>
                <w:sz w:val="20"/>
              </w:rPr>
            </w:pPr>
            <w:r w:rsidRPr="00DF418B">
              <w:rPr>
                <w:sz w:val="28"/>
              </w:rPr>
              <w:t xml:space="preserve">Impact of spending </w:t>
            </w:r>
          </w:p>
        </w:tc>
      </w:tr>
      <w:tr w:rsidR="00E31617" w:rsidRPr="00DF418B" w14:paraId="502D663D" w14:textId="77777777" w:rsidTr="00A876EA">
        <w:trPr>
          <w:trHeight w:val="998"/>
        </w:trPr>
        <w:tc>
          <w:tcPr>
            <w:tcW w:w="2511" w:type="dxa"/>
            <w:tcBorders>
              <w:top w:val="single" w:sz="4" w:space="0" w:color="000000"/>
              <w:left w:val="single" w:sz="4" w:space="0" w:color="000000"/>
              <w:bottom w:val="single" w:sz="4" w:space="0" w:color="000000"/>
              <w:right w:val="single" w:sz="4" w:space="0" w:color="000000"/>
            </w:tcBorders>
            <w:vAlign w:val="center"/>
          </w:tcPr>
          <w:p w14:paraId="6D817704" w14:textId="77777777" w:rsidR="00E31617" w:rsidRPr="00DF418B" w:rsidRDefault="00E31617" w:rsidP="009F03D5">
            <w:pPr>
              <w:spacing w:line="259" w:lineRule="auto"/>
              <w:rPr>
                <w:rFonts w:ascii="Arial" w:eastAsia="Arial" w:hAnsi="Arial" w:cs="Arial"/>
                <w:sz w:val="23"/>
                <w:szCs w:val="23"/>
              </w:rPr>
            </w:pPr>
          </w:p>
          <w:p w14:paraId="1ABFD316" w14:textId="77777777" w:rsidR="00E31617" w:rsidRPr="00DF418B" w:rsidRDefault="00E31617" w:rsidP="009F03D5">
            <w:pPr>
              <w:spacing w:line="259" w:lineRule="auto"/>
              <w:rPr>
                <w:rFonts w:ascii="Arial" w:eastAsia="Arial" w:hAnsi="Arial" w:cs="Arial"/>
                <w:sz w:val="23"/>
                <w:szCs w:val="23"/>
              </w:rPr>
            </w:pPr>
            <w:r w:rsidRPr="00DF418B">
              <w:rPr>
                <w:rFonts w:ascii="Arial" w:eastAsia="Arial" w:hAnsi="Arial" w:cs="Arial"/>
                <w:sz w:val="23"/>
                <w:szCs w:val="23"/>
              </w:rPr>
              <w:t>Speech &amp; Language Therapist</w:t>
            </w:r>
          </w:p>
          <w:p w14:paraId="4C11A592" w14:textId="77777777" w:rsidR="00E31617" w:rsidRPr="00DF418B" w:rsidRDefault="00E31617" w:rsidP="009F03D5">
            <w:pPr>
              <w:spacing w:line="259" w:lineRule="auto"/>
              <w:rPr>
                <w:rFonts w:ascii="Arial" w:eastAsia="Arial" w:hAnsi="Arial" w:cs="Arial"/>
                <w:sz w:val="23"/>
                <w:szCs w:val="23"/>
              </w:rPr>
            </w:pPr>
          </w:p>
          <w:p w14:paraId="5C099CD1" w14:textId="77777777" w:rsidR="00E31617" w:rsidRPr="00DF418B" w:rsidRDefault="00E31617" w:rsidP="009F03D5">
            <w:pPr>
              <w:spacing w:line="259" w:lineRule="auto"/>
              <w:rPr>
                <w:rFonts w:ascii="Arial" w:eastAsia="Arial" w:hAnsi="Arial" w:cs="Arial"/>
                <w:sz w:val="23"/>
                <w:szCs w:val="23"/>
              </w:rPr>
            </w:pPr>
          </w:p>
        </w:tc>
        <w:tc>
          <w:tcPr>
            <w:tcW w:w="7473" w:type="dxa"/>
            <w:tcBorders>
              <w:top w:val="single" w:sz="4" w:space="0" w:color="000000"/>
              <w:left w:val="single" w:sz="4" w:space="0" w:color="000000"/>
              <w:bottom w:val="single" w:sz="4" w:space="0" w:color="000000"/>
              <w:right w:val="single" w:sz="4" w:space="0" w:color="000000"/>
            </w:tcBorders>
            <w:vAlign w:val="center"/>
          </w:tcPr>
          <w:p w14:paraId="77D1E267" w14:textId="77777777" w:rsidR="00E31617" w:rsidRDefault="00E31617" w:rsidP="009F03D5">
            <w:pPr>
              <w:spacing w:line="259" w:lineRule="auto"/>
              <w:ind w:right="93"/>
              <w:jc w:val="both"/>
              <w:rPr>
                <w:rFonts w:ascii="Arial" w:hAnsi="Arial" w:cs="Arial"/>
                <w:color w:val="2B2B2B"/>
                <w:sz w:val="23"/>
                <w:szCs w:val="23"/>
                <w:shd w:val="clear" w:color="auto" w:fill="FFFFFF"/>
              </w:rPr>
            </w:pPr>
            <w:r w:rsidRPr="00DF418B">
              <w:rPr>
                <w:rFonts w:ascii="Arial" w:hAnsi="Arial" w:cs="Arial"/>
                <w:sz w:val="23"/>
                <w:szCs w:val="23"/>
                <w:shd w:val="clear" w:color="auto" w:fill="FFFFFF"/>
              </w:rPr>
              <w:t xml:space="preserve">The speech therapist has assessed </w:t>
            </w:r>
            <w:r w:rsidRPr="00DF418B">
              <w:rPr>
                <w:rFonts w:ascii="Arial" w:hAnsi="Arial" w:cs="Arial"/>
                <w:color w:val="2B2B2B"/>
                <w:sz w:val="23"/>
                <w:szCs w:val="23"/>
                <w:shd w:val="clear" w:color="auto" w:fill="FFFFFF"/>
              </w:rPr>
              <w:t>pupils with specific speech, language and communication problems to enable them to communicate to the best of their ability. She has trained staff, planned programmes of work for individual pupils, created resources and met with parents to support them with pupils</w:t>
            </w:r>
            <w:r>
              <w:rPr>
                <w:rFonts w:ascii="Arial" w:hAnsi="Arial" w:cs="Arial"/>
                <w:color w:val="2B2B2B"/>
                <w:sz w:val="23"/>
                <w:szCs w:val="23"/>
                <w:shd w:val="clear" w:color="auto" w:fill="FFFFFF"/>
              </w:rPr>
              <w:t>’</w:t>
            </w:r>
            <w:r w:rsidRPr="00DF418B">
              <w:rPr>
                <w:rFonts w:ascii="Arial" w:hAnsi="Arial" w:cs="Arial"/>
                <w:color w:val="2B2B2B"/>
                <w:sz w:val="23"/>
                <w:szCs w:val="23"/>
                <w:shd w:val="clear" w:color="auto" w:fill="FFFFFF"/>
              </w:rPr>
              <w:t xml:space="preserve"> needs at home. She has formed links with the NHS Provide speech therapist to ensure joined up working</w:t>
            </w:r>
            <w:r>
              <w:rPr>
                <w:rFonts w:ascii="Arial" w:hAnsi="Arial" w:cs="Arial"/>
                <w:color w:val="2B2B2B"/>
                <w:sz w:val="23"/>
                <w:szCs w:val="23"/>
                <w:shd w:val="clear" w:color="auto" w:fill="FFFFFF"/>
              </w:rPr>
              <w:t>.</w:t>
            </w:r>
          </w:p>
          <w:p w14:paraId="49E77983" w14:textId="77777777" w:rsidR="00E31617" w:rsidRPr="00DF418B" w:rsidRDefault="00E31617" w:rsidP="009F03D5">
            <w:pPr>
              <w:spacing w:line="259" w:lineRule="auto"/>
              <w:ind w:right="93"/>
              <w:jc w:val="both"/>
              <w:rPr>
                <w:rFonts w:ascii="Arial" w:hAnsi="Arial" w:cs="Arial"/>
                <w:sz w:val="23"/>
                <w:szCs w:val="23"/>
              </w:rPr>
            </w:pPr>
            <w:r>
              <w:rPr>
                <w:rFonts w:ascii="Arial" w:hAnsi="Arial" w:cs="Arial"/>
                <w:sz w:val="23"/>
                <w:szCs w:val="23"/>
              </w:rPr>
              <w:t>This support has meant two pupils are now able to use their communication device which has increased their ability to communicate, engage with their peers and improved their self-confidence.</w:t>
            </w:r>
          </w:p>
        </w:tc>
      </w:tr>
      <w:tr w:rsidR="00E31617" w:rsidRPr="00DF418B" w14:paraId="46B4B175" w14:textId="77777777" w:rsidTr="00A876EA">
        <w:trPr>
          <w:trHeight w:val="1122"/>
        </w:trPr>
        <w:tc>
          <w:tcPr>
            <w:tcW w:w="2511" w:type="dxa"/>
            <w:tcBorders>
              <w:top w:val="single" w:sz="4" w:space="0" w:color="000000"/>
              <w:left w:val="single" w:sz="4" w:space="0" w:color="000000"/>
              <w:bottom w:val="single" w:sz="4" w:space="0" w:color="000000"/>
              <w:right w:val="single" w:sz="4" w:space="0" w:color="000000"/>
            </w:tcBorders>
            <w:vAlign w:val="center"/>
          </w:tcPr>
          <w:p w14:paraId="78B80F38" w14:textId="77777777" w:rsidR="00E31617" w:rsidRPr="00DF418B" w:rsidRDefault="00E31617" w:rsidP="009F03D5">
            <w:pPr>
              <w:spacing w:line="259" w:lineRule="auto"/>
              <w:ind w:left="34"/>
              <w:rPr>
                <w:rFonts w:ascii="Arial" w:eastAsia="Arial" w:hAnsi="Arial" w:cs="Arial"/>
                <w:sz w:val="23"/>
                <w:szCs w:val="23"/>
              </w:rPr>
            </w:pPr>
            <w:r w:rsidRPr="00DF418B">
              <w:rPr>
                <w:rFonts w:ascii="Arial" w:eastAsia="Arial" w:hAnsi="Arial" w:cs="Arial"/>
                <w:sz w:val="23"/>
                <w:szCs w:val="23"/>
              </w:rPr>
              <w:t>Sensory occupational therapist advice / resources</w:t>
            </w:r>
          </w:p>
          <w:p w14:paraId="482CC81C" w14:textId="77777777" w:rsidR="00E31617" w:rsidRPr="00DF418B" w:rsidRDefault="00E31617" w:rsidP="009F03D5">
            <w:pPr>
              <w:spacing w:line="259" w:lineRule="auto"/>
              <w:ind w:left="34"/>
              <w:rPr>
                <w:rFonts w:ascii="Arial" w:eastAsia="Arial" w:hAnsi="Arial" w:cs="Arial"/>
                <w:sz w:val="23"/>
                <w:szCs w:val="23"/>
              </w:rPr>
            </w:pPr>
          </w:p>
          <w:p w14:paraId="7905C23E" w14:textId="77777777" w:rsidR="00E31617" w:rsidRPr="00DF418B" w:rsidRDefault="00E31617" w:rsidP="009F03D5">
            <w:pPr>
              <w:spacing w:line="259" w:lineRule="auto"/>
              <w:rPr>
                <w:rFonts w:ascii="Arial" w:eastAsia="Arial" w:hAnsi="Arial" w:cs="Arial"/>
                <w:sz w:val="23"/>
                <w:szCs w:val="23"/>
              </w:rPr>
            </w:pPr>
          </w:p>
        </w:tc>
        <w:tc>
          <w:tcPr>
            <w:tcW w:w="7473" w:type="dxa"/>
            <w:tcBorders>
              <w:top w:val="single" w:sz="4" w:space="0" w:color="000000"/>
              <w:left w:val="single" w:sz="4" w:space="0" w:color="000000"/>
              <w:bottom w:val="single" w:sz="4" w:space="0" w:color="000000"/>
              <w:right w:val="single" w:sz="4" w:space="0" w:color="000000"/>
            </w:tcBorders>
            <w:vAlign w:val="center"/>
          </w:tcPr>
          <w:p w14:paraId="6CF9D030" w14:textId="77777777" w:rsidR="00E31617" w:rsidRPr="00DF418B" w:rsidRDefault="00E31617" w:rsidP="009F03D5">
            <w:pPr>
              <w:spacing w:line="259" w:lineRule="auto"/>
              <w:ind w:right="97"/>
              <w:jc w:val="both"/>
              <w:rPr>
                <w:rFonts w:ascii="Arial" w:hAnsi="Arial" w:cs="Arial"/>
                <w:sz w:val="23"/>
                <w:szCs w:val="23"/>
              </w:rPr>
            </w:pPr>
            <w:r w:rsidRPr="00DF418B">
              <w:rPr>
                <w:rFonts w:ascii="Arial" w:hAnsi="Arial" w:cs="Arial"/>
                <w:sz w:val="23"/>
                <w:szCs w:val="23"/>
              </w:rPr>
              <w:t>A large number of students have received an individual sensory therapy report, highlighting their sensory needs.  These sensory programmes have been designed for use within school to ensure that individual needs are met and pupils are ready to learn. They have enabled children to regulate their sensory needs more easily, increasing engagement in lessons.</w:t>
            </w:r>
          </w:p>
        </w:tc>
      </w:tr>
      <w:tr w:rsidR="00E31617" w:rsidRPr="00DF418B" w14:paraId="42BAED48" w14:textId="77777777" w:rsidTr="00A876EA">
        <w:trPr>
          <w:trHeight w:val="1423"/>
        </w:trPr>
        <w:tc>
          <w:tcPr>
            <w:tcW w:w="2511" w:type="dxa"/>
            <w:tcBorders>
              <w:top w:val="single" w:sz="4" w:space="0" w:color="000000"/>
              <w:left w:val="single" w:sz="4" w:space="0" w:color="000000"/>
              <w:bottom w:val="single" w:sz="4" w:space="0" w:color="000000"/>
              <w:right w:val="single" w:sz="4" w:space="0" w:color="000000"/>
            </w:tcBorders>
            <w:vAlign w:val="center"/>
          </w:tcPr>
          <w:p w14:paraId="1D089E43" w14:textId="77777777" w:rsidR="00E31617" w:rsidRPr="00DF418B" w:rsidRDefault="00E31617" w:rsidP="009F03D5">
            <w:pPr>
              <w:spacing w:line="259" w:lineRule="auto"/>
              <w:ind w:left="34"/>
              <w:rPr>
                <w:rFonts w:ascii="Arial" w:eastAsia="Arial" w:hAnsi="Arial" w:cs="Arial"/>
                <w:sz w:val="23"/>
                <w:szCs w:val="23"/>
              </w:rPr>
            </w:pPr>
            <w:r w:rsidRPr="00DF418B">
              <w:rPr>
                <w:rFonts w:ascii="Arial" w:eastAsia="Arial" w:hAnsi="Arial" w:cs="Arial"/>
                <w:sz w:val="23"/>
                <w:szCs w:val="23"/>
              </w:rPr>
              <w:t>Staff supervision</w:t>
            </w:r>
          </w:p>
          <w:p w14:paraId="6EAC3220" w14:textId="77777777" w:rsidR="00E31617" w:rsidRPr="00DF418B" w:rsidRDefault="00E31617" w:rsidP="009F03D5">
            <w:pPr>
              <w:spacing w:line="259" w:lineRule="auto"/>
              <w:ind w:left="34"/>
              <w:rPr>
                <w:rFonts w:ascii="Arial" w:eastAsia="Arial" w:hAnsi="Arial" w:cs="Arial"/>
                <w:sz w:val="23"/>
                <w:szCs w:val="23"/>
              </w:rPr>
            </w:pPr>
          </w:p>
        </w:tc>
        <w:tc>
          <w:tcPr>
            <w:tcW w:w="7473" w:type="dxa"/>
            <w:tcBorders>
              <w:top w:val="single" w:sz="4" w:space="0" w:color="000000"/>
              <w:left w:val="single" w:sz="4" w:space="0" w:color="000000"/>
              <w:bottom w:val="single" w:sz="4" w:space="0" w:color="000000"/>
              <w:right w:val="single" w:sz="4" w:space="0" w:color="000000"/>
            </w:tcBorders>
            <w:vAlign w:val="center"/>
          </w:tcPr>
          <w:p w14:paraId="5F0BE1E5" w14:textId="77777777" w:rsidR="00E31617" w:rsidRDefault="00E31617" w:rsidP="009F03D5">
            <w:pPr>
              <w:spacing w:line="259" w:lineRule="auto"/>
              <w:ind w:right="97"/>
              <w:jc w:val="both"/>
              <w:rPr>
                <w:rFonts w:ascii="Arial" w:hAnsi="Arial" w:cs="Arial"/>
                <w:sz w:val="23"/>
                <w:szCs w:val="23"/>
              </w:rPr>
            </w:pPr>
            <w:r w:rsidRPr="00DF418B">
              <w:rPr>
                <w:rFonts w:ascii="Arial" w:hAnsi="Arial" w:cs="Arial"/>
                <w:sz w:val="23"/>
                <w:szCs w:val="23"/>
              </w:rPr>
              <w:t>Supervision has helped staff feel appreciated, supported, reassured and validated as well as giving them the opportunity to talk openly and honestly about how they are feeling. It has allowed a number of senior leaders, teachers</w:t>
            </w:r>
            <w:r>
              <w:rPr>
                <w:rFonts w:ascii="Arial" w:hAnsi="Arial" w:cs="Arial"/>
                <w:sz w:val="23"/>
                <w:szCs w:val="23"/>
              </w:rPr>
              <w:t>,</w:t>
            </w:r>
            <w:r w:rsidRPr="00DF418B">
              <w:rPr>
                <w:rFonts w:ascii="Arial" w:hAnsi="Arial" w:cs="Arial"/>
                <w:sz w:val="23"/>
                <w:szCs w:val="23"/>
              </w:rPr>
              <w:t xml:space="preserve"> LSAs and office staff to offload and air frustrations without being judged, as well as supporting and developing increased emotional intelligence and self-awareness.</w:t>
            </w:r>
          </w:p>
          <w:p w14:paraId="65E5FA29" w14:textId="77777777" w:rsidR="00E31617" w:rsidRPr="00DF418B" w:rsidRDefault="00E31617" w:rsidP="009F03D5">
            <w:pPr>
              <w:spacing w:line="259" w:lineRule="auto"/>
              <w:ind w:right="97"/>
              <w:jc w:val="both"/>
              <w:rPr>
                <w:rFonts w:ascii="Arial" w:hAnsi="Arial" w:cs="Arial"/>
                <w:sz w:val="23"/>
                <w:szCs w:val="23"/>
              </w:rPr>
            </w:pPr>
            <w:r w:rsidRPr="00DF418B">
              <w:rPr>
                <w:rFonts w:ascii="Arial" w:hAnsi="Arial" w:cs="Arial"/>
                <w:sz w:val="23"/>
                <w:szCs w:val="23"/>
              </w:rPr>
              <w:t>It was cited as being a large contributor to individuals’ wellbeing in the recent SEAX Trust wellbeing survey.</w:t>
            </w:r>
          </w:p>
        </w:tc>
      </w:tr>
      <w:tr w:rsidR="00E31617" w:rsidRPr="00DF418B" w14:paraId="5A6D8C86" w14:textId="77777777" w:rsidTr="00A876EA">
        <w:trPr>
          <w:trHeight w:val="1423"/>
        </w:trPr>
        <w:tc>
          <w:tcPr>
            <w:tcW w:w="2511" w:type="dxa"/>
            <w:tcBorders>
              <w:top w:val="single" w:sz="4" w:space="0" w:color="000000"/>
              <w:left w:val="single" w:sz="4" w:space="0" w:color="000000"/>
              <w:bottom w:val="single" w:sz="4" w:space="0" w:color="000000"/>
              <w:right w:val="single" w:sz="4" w:space="0" w:color="000000"/>
            </w:tcBorders>
            <w:vAlign w:val="center"/>
          </w:tcPr>
          <w:p w14:paraId="182DBCB3" w14:textId="77777777" w:rsidR="00E31617" w:rsidRPr="00DF418B" w:rsidRDefault="00E31617" w:rsidP="009F03D5">
            <w:pPr>
              <w:spacing w:line="259" w:lineRule="auto"/>
              <w:ind w:left="34"/>
              <w:rPr>
                <w:rFonts w:ascii="Arial" w:eastAsia="Arial" w:hAnsi="Arial" w:cs="Arial"/>
                <w:sz w:val="23"/>
                <w:szCs w:val="23"/>
              </w:rPr>
            </w:pPr>
            <w:r>
              <w:rPr>
                <w:rFonts w:ascii="Arial" w:eastAsia="Arial" w:hAnsi="Arial" w:cs="Arial"/>
                <w:sz w:val="23"/>
                <w:szCs w:val="23"/>
              </w:rPr>
              <w:t>Units of Sound literacy intervention</w:t>
            </w:r>
          </w:p>
        </w:tc>
        <w:tc>
          <w:tcPr>
            <w:tcW w:w="7473" w:type="dxa"/>
            <w:tcBorders>
              <w:top w:val="single" w:sz="4" w:space="0" w:color="000000"/>
              <w:left w:val="single" w:sz="4" w:space="0" w:color="000000"/>
              <w:bottom w:val="single" w:sz="4" w:space="0" w:color="000000"/>
              <w:right w:val="single" w:sz="4" w:space="0" w:color="000000"/>
            </w:tcBorders>
            <w:vAlign w:val="center"/>
          </w:tcPr>
          <w:p w14:paraId="2DACD4D4" w14:textId="77777777" w:rsidR="00E31617" w:rsidRPr="00DF418B" w:rsidRDefault="00E31617" w:rsidP="009F03D5">
            <w:pPr>
              <w:spacing w:line="259" w:lineRule="auto"/>
              <w:ind w:right="97"/>
              <w:jc w:val="both"/>
              <w:rPr>
                <w:rFonts w:ascii="Arial" w:hAnsi="Arial" w:cs="Arial"/>
                <w:sz w:val="23"/>
                <w:szCs w:val="23"/>
              </w:rPr>
            </w:pPr>
            <w:r w:rsidRPr="00C744CD">
              <w:rPr>
                <w:rFonts w:ascii="Arial" w:hAnsi="Arial" w:cs="Arial"/>
                <w:sz w:val="23"/>
                <w:szCs w:val="23"/>
              </w:rPr>
              <w:t>Units of sound licences have been renewed and staff trained to deliver this intervention which helps targeted groups of students (who particularly struggle) to improve their literacy.</w:t>
            </w:r>
          </w:p>
        </w:tc>
      </w:tr>
      <w:tr w:rsidR="00E31617" w:rsidRPr="00DF418B" w14:paraId="6E79319A" w14:textId="77777777" w:rsidTr="00A876EA">
        <w:trPr>
          <w:trHeight w:val="956"/>
        </w:trPr>
        <w:tc>
          <w:tcPr>
            <w:tcW w:w="2511" w:type="dxa"/>
            <w:tcBorders>
              <w:top w:val="single" w:sz="4" w:space="0" w:color="000000"/>
              <w:left w:val="single" w:sz="4" w:space="0" w:color="000000"/>
              <w:bottom w:val="single" w:sz="4" w:space="0" w:color="000000"/>
              <w:right w:val="single" w:sz="4" w:space="0" w:color="000000"/>
            </w:tcBorders>
            <w:vAlign w:val="center"/>
          </w:tcPr>
          <w:p w14:paraId="37B4E3C5" w14:textId="77777777" w:rsidR="00E31617" w:rsidRPr="00DF418B" w:rsidRDefault="00E31617" w:rsidP="009F03D5">
            <w:pPr>
              <w:spacing w:line="259" w:lineRule="auto"/>
              <w:rPr>
                <w:rFonts w:ascii="Arial" w:hAnsi="Arial" w:cs="Arial"/>
                <w:sz w:val="23"/>
                <w:szCs w:val="23"/>
              </w:rPr>
            </w:pPr>
            <w:r w:rsidRPr="00DF418B">
              <w:rPr>
                <w:rFonts w:ascii="Arial" w:hAnsi="Arial" w:cs="Arial"/>
                <w:sz w:val="23"/>
                <w:szCs w:val="23"/>
              </w:rPr>
              <w:t>Music therapy</w:t>
            </w:r>
          </w:p>
          <w:p w14:paraId="3192D668" w14:textId="77777777" w:rsidR="00E31617" w:rsidRPr="00DF418B" w:rsidRDefault="00E31617" w:rsidP="009F03D5">
            <w:pPr>
              <w:spacing w:line="259" w:lineRule="auto"/>
              <w:rPr>
                <w:rFonts w:ascii="Arial" w:hAnsi="Arial" w:cs="Arial"/>
                <w:sz w:val="23"/>
                <w:szCs w:val="23"/>
              </w:rPr>
            </w:pPr>
          </w:p>
          <w:p w14:paraId="69382573" w14:textId="77777777" w:rsidR="00E31617" w:rsidRPr="00DF418B" w:rsidRDefault="00E31617" w:rsidP="009F03D5">
            <w:pPr>
              <w:spacing w:line="259" w:lineRule="auto"/>
              <w:rPr>
                <w:rFonts w:ascii="Arial" w:hAnsi="Arial" w:cs="Arial"/>
                <w:sz w:val="23"/>
                <w:szCs w:val="23"/>
              </w:rPr>
            </w:pPr>
          </w:p>
        </w:tc>
        <w:tc>
          <w:tcPr>
            <w:tcW w:w="7473" w:type="dxa"/>
            <w:tcBorders>
              <w:top w:val="single" w:sz="4" w:space="0" w:color="000000"/>
              <w:left w:val="single" w:sz="4" w:space="0" w:color="000000"/>
              <w:bottom w:val="single" w:sz="4" w:space="0" w:color="000000"/>
              <w:right w:val="single" w:sz="4" w:space="0" w:color="000000"/>
            </w:tcBorders>
            <w:vAlign w:val="center"/>
          </w:tcPr>
          <w:p w14:paraId="2A01AC88" w14:textId="77777777" w:rsidR="00E31617" w:rsidRDefault="00E31617" w:rsidP="009F03D5">
            <w:pPr>
              <w:spacing w:line="259" w:lineRule="auto"/>
              <w:ind w:right="99"/>
              <w:jc w:val="both"/>
              <w:rPr>
                <w:rFonts w:ascii="Arial" w:hAnsi="Arial" w:cs="Arial"/>
                <w:sz w:val="23"/>
                <w:szCs w:val="23"/>
              </w:rPr>
            </w:pPr>
            <w:r w:rsidRPr="00DF418B">
              <w:rPr>
                <w:rFonts w:ascii="Arial" w:hAnsi="Arial" w:cs="Arial"/>
                <w:sz w:val="23"/>
                <w:szCs w:val="23"/>
              </w:rPr>
              <w:t>Pupils across all ages have benefitted from the opportunity to express their emotions through the medium of music.  For many these has manifested as increased self-confidence, resulting in higher engagement in class activities, particularly group activities.  It has also had a positive impact on behaviour for learning.</w:t>
            </w:r>
          </w:p>
          <w:p w14:paraId="1D44ABA2" w14:textId="77777777" w:rsidR="00E31617" w:rsidRPr="00DF418B" w:rsidRDefault="00E31617" w:rsidP="009F03D5">
            <w:pPr>
              <w:spacing w:line="259" w:lineRule="auto"/>
              <w:ind w:right="99"/>
              <w:jc w:val="both"/>
              <w:rPr>
                <w:rFonts w:ascii="Arial" w:hAnsi="Arial" w:cs="Arial"/>
                <w:sz w:val="23"/>
                <w:szCs w:val="23"/>
              </w:rPr>
            </w:pPr>
            <w:r>
              <w:rPr>
                <w:rFonts w:ascii="Arial" w:hAnsi="Arial" w:cs="Arial"/>
                <w:sz w:val="23"/>
                <w:szCs w:val="23"/>
              </w:rPr>
              <w:t>One pupil was able to perform in front of a large crowd during the Winter Production – a huge step for him.</w:t>
            </w:r>
          </w:p>
        </w:tc>
      </w:tr>
      <w:tr w:rsidR="00E31617" w:rsidRPr="00DF418B" w14:paraId="4663A23B" w14:textId="77777777" w:rsidTr="00A876EA">
        <w:trPr>
          <w:trHeight w:val="998"/>
        </w:trPr>
        <w:tc>
          <w:tcPr>
            <w:tcW w:w="2511" w:type="dxa"/>
            <w:tcBorders>
              <w:top w:val="single" w:sz="4" w:space="0" w:color="000000"/>
              <w:left w:val="single" w:sz="4" w:space="0" w:color="000000"/>
              <w:bottom w:val="single" w:sz="4" w:space="0" w:color="000000"/>
              <w:right w:val="single" w:sz="4" w:space="0" w:color="000000"/>
            </w:tcBorders>
            <w:vAlign w:val="center"/>
          </w:tcPr>
          <w:p w14:paraId="3A70D349" w14:textId="77777777" w:rsidR="00E31617" w:rsidRPr="00DF418B" w:rsidRDefault="00E31617" w:rsidP="009F03D5">
            <w:pPr>
              <w:spacing w:line="259" w:lineRule="auto"/>
              <w:ind w:left="34"/>
              <w:rPr>
                <w:rFonts w:ascii="Arial" w:eastAsia="Arial" w:hAnsi="Arial" w:cs="Arial"/>
                <w:sz w:val="23"/>
                <w:szCs w:val="23"/>
              </w:rPr>
            </w:pPr>
            <w:r w:rsidRPr="00DF418B">
              <w:rPr>
                <w:rFonts w:ascii="Arial" w:eastAsia="Arial" w:hAnsi="Arial" w:cs="Arial"/>
                <w:sz w:val="23"/>
                <w:szCs w:val="23"/>
              </w:rPr>
              <w:t>Counselling</w:t>
            </w:r>
          </w:p>
          <w:p w14:paraId="1566788E" w14:textId="77777777" w:rsidR="00E31617" w:rsidRPr="00DF418B" w:rsidRDefault="00E31617" w:rsidP="009F03D5">
            <w:pPr>
              <w:spacing w:line="259" w:lineRule="auto"/>
              <w:ind w:left="34"/>
              <w:rPr>
                <w:rFonts w:ascii="Arial" w:eastAsia="Arial" w:hAnsi="Arial" w:cs="Arial"/>
                <w:sz w:val="23"/>
                <w:szCs w:val="23"/>
              </w:rPr>
            </w:pPr>
          </w:p>
          <w:p w14:paraId="172B9BAE" w14:textId="77777777" w:rsidR="00E31617" w:rsidRPr="00DF418B" w:rsidRDefault="00E31617" w:rsidP="009F03D5">
            <w:pPr>
              <w:spacing w:line="259" w:lineRule="auto"/>
              <w:rPr>
                <w:rFonts w:ascii="Arial" w:eastAsia="Arial" w:hAnsi="Arial" w:cs="Arial"/>
                <w:sz w:val="23"/>
                <w:szCs w:val="23"/>
              </w:rPr>
            </w:pPr>
          </w:p>
        </w:tc>
        <w:tc>
          <w:tcPr>
            <w:tcW w:w="7473" w:type="dxa"/>
            <w:tcBorders>
              <w:top w:val="single" w:sz="4" w:space="0" w:color="000000"/>
              <w:left w:val="single" w:sz="4" w:space="0" w:color="000000"/>
              <w:bottom w:val="single" w:sz="4" w:space="0" w:color="000000"/>
              <w:right w:val="single" w:sz="4" w:space="0" w:color="000000"/>
            </w:tcBorders>
          </w:tcPr>
          <w:p w14:paraId="7F002F9C" w14:textId="77777777" w:rsidR="00E31617" w:rsidRDefault="00E31617" w:rsidP="009F03D5">
            <w:pPr>
              <w:spacing w:line="259" w:lineRule="auto"/>
              <w:ind w:right="99"/>
              <w:jc w:val="both"/>
              <w:rPr>
                <w:rFonts w:ascii="Arial" w:hAnsi="Arial" w:cs="Arial"/>
                <w:sz w:val="23"/>
                <w:szCs w:val="23"/>
              </w:rPr>
            </w:pPr>
            <w:r w:rsidRPr="00DF418B">
              <w:rPr>
                <w:rFonts w:ascii="Arial" w:hAnsi="Arial" w:cs="Arial"/>
                <w:sz w:val="23"/>
                <w:szCs w:val="23"/>
              </w:rPr>
              <w:lastRenderedPageBreak/>
              <w:t>The counsellor has provided skilled intervention for a range of complex issues including anger management, family conflict and a range of anxiety related problems.</w:t>
            </w:r>
            <w:r w:rsidRPr="00DF418B">
              <w:rPr>
                <w:rFonts w:ascii="Arial" w:hAnsi="Arial" w:cs="Arial"/>
                <w:sz w:val="23"/>
                <w:szCs w:val="23"/>
                <w:shd w:val="clear" w:color="auto" w:fill="FFFFFF"/>
              </w:rPr>
              <w:t xml:space="preserve"> The counselling has helped pupils with personal, social and emotional issues affecting their wellbeing, </w:t>
            </w:r>
            <w:r w:rsidRPr="00DF418B">
              <w:rPr>
                <w:rFonts w:ascii="Arial" w:hAnsi="Arial" w:cs="Arial"/>
                <w:sz w:val="23"/>
                <w:szCs w:val="23"/>
                <w:shd w:val="clear" w:color="auto" w:fill="FFFFFF"/>
              </w:rPr>
              <w:lastRenderedPageBreak/>
              <w:t>attendance, learning and academic achievements, and relationships; and also develops skills to strengthen their resilience and deal with their problems and challenges.</w:t>
            </w:r>
            <w:r w:rsidRPr="00DF418B">
              <w:rPr>
                <w:rFonts w:ascii="Arial" w:hAnsi="Arial" w:cs="Arial"/>
                <w:sz w:val="23"/>
                <w:szCs w:val="23"/>
              </w:rPr>
              <w:t xml:space="preserve"> She has also undertaken play therapy with specific children to support their social skills, specifically with peers</w:t>
            </w:r>
            <w:r>
              <w:rPr>
                <w:rFonts w:ascii="Arial" w:hAnsi="Arial" w:cs="Arial"/>
                <w:sz w:val="23"/>
                <w:szCs w:val="23"/>
              </w:rPr>
              <w:t>.</w:t>
            </w:r>
          </w:p>
          <w:p w14:paraId="452F65DD" w14:textId="77777777" w:rsidR="00E31617" w:rsidRPr="00DF418B" w:rsidRDefault="00E31617" w:rsidP="009F03D5">
            <w:pPr>
              <w:spacing w:line="259" w:lineRule="auto"/>
              <w:ind w:right="93"/>
              <w:jc w:val="both"/>
              <w:rPr>
                <w:rFonts w:ascii="Arial" w:hAnsi="Arial" w:cs="Arial"/>
                <w:sz w:val="23"/>
                <w:szCs w:val="23"/>
              </w:rPr>
            </w:pPr>
            <w:r>
              <w:rPr>
                <w:rFonts w:ascii="Arial" w:hAnsi="Arial" w:cs="Arial"/>
                <w:sz w:val="23"/>
                <w:szCs w:val="23"/>
              </w:rPr>
              <w:t>On the college site, the counsellor has worked with 25 pupils on short term and longer-term pieces of work. On the school site, she has worked with 10 pupils over the course of the year on longer term pieces of work. As a result of counselling we have seen a huge decrease in negative self-talk for one child in particular. She is now able to talk positively about herself and her life and is visibly more settled and happier.</w:t>
            </w:r>
          </w:p>
        </w:tc>
      </w:tr>
      <w:tr w:rsidR="00E31617" w:rsidRPr="00DF418B" w14:paraId="35196621" w14:textId="77777777" w:rsidTr="00A876EA">
        <w:trPr>
          <w:trHeight w:val="782"/>
        </w:trPr>
        <w:tc>
          <w:tcPr>
            <w:tcW w:w="2511" w:type="dxa"/>
            <w:tcBorders>
              <w:top w:val="single" w:sz="4" w:space="0" w:color="000000"/>
              <w:left w:val="single" w:sz="4" w:space="0" w:color="000000"/>
              <w:bottom w:val="single" w:sz="4" w:space="0" w:color="000000"/>
              <w:right w:val="single" w:sz="4" w:space="0" w:color="000000"/>
            </w:tcBorders>
            <w:vAlign w:val="center"/>
          </w:tcPr>
          <w:p w14:paraId="77538E31" w14:textId="77777777" w:rsidR="00E31617" w:rsidRPr="00DF418B" w:rsidRDefault="00E31617" w:rsidP="009F03D5">
            <w:pPr>
              <w:spacing w:line="259" w:lineRule="auto"/>
              <w:rPr>
                <w:rFonts w:ascii="Arial" w:eastAsia="Arial" w:hAnsi="Arial" w:cs="Arial"/>
                <w:sz w:val="23"/>
                <w:szCs w:val="23"/>
              </w:rPr>
            </w:pPr>
            <w:r w:rsidRPr="00DF418B">
              <w:rPr>
                <w:rFonts w:ascii="Arial" w:hAnsi="Arial" w:cs="Arial"/>
                <w:sz w:val="23"/>
                <w:szCs w:val="23"/>
              </w:rPr>
              <w:lastRenderedPageBreak/>
              <w:t>Financial support: residential stay, trips, uniform, horse riding</w:t>
            </w:r>
          </w:p>
        </w:tc>
        <w:tc>
          <w:tcPr>
            <w:tcW w:w="7473" w:type="dxa"/>
            <w:tcBorders>
              <w:top w:val="single" w:sz="4" w:space="0" w:color="000000"/>
              <w:left w:val="single" w:sz="4" w:space="0" w:color="000000"/>
              <w:bottom w:val="single" w:sz="4" w:space="0" w:color="000000"/>
              <w:right w:val="single" w:sz="4" w:space="0" w:color="000000"/>
            </w:tcBorders>
            <w:vAlign w:val="center"/>
          </w:tcPr>
          <w:p w14:paraId="5B82E90E" w14:textId="77777777" w:rsidR="00E31617" w:rsidRDefault="00E31617" w:rsidP="009F03D5">
            <w:pPr>
              <w:spacing w:line="259" w:lineRule="auto"/>
              <w:ind w:right="93"/>
              <w:jc w:val="both"/>
              <w:rPr>
                <w:rFonts w:ascii="Arial" w:hAnsi="Arial" w:cs="Arial"/>
                <w:sz w:val="23"/>
                <w:szCs w:val="23"/>
              </w:rPr>
            </w:pPr>
            <w:r>
              <w:rPr>
                <w:rFonts w:ascii="Arial" w:hAnsi="Arial" w:cs="Arial"/>
                <w:sz w:val="23"/>
                <w:szCs w:val="23"/>
              </w:rPr>
              <w:t>We have supported a number of Year 7 and 9 pupils to attend residential trips which has enabled inclusivity whilst learning valuable skills and taking part in adventurous activities. These help with children’s team building skills, social skills, life skills, support of mental health conditions and improve confidence.</w:t>
            </w:r>
          </w:p>
          <w:p w14:paraId="4833B6A5" w14:textId="77777777" w:rsidR="00E31617" w:rsidRDefault="00E31617" w:rsidP="009F03D5">
            <w:pPr>
              <w:spacing w:line="259" w:lineRule="auto"/>
              <w:ind w:right="93"/>
              <w:jc w:val="both"/>
              <w:rPr>
                <w:rFonts w:ascii="Arial" w:hAnsi="Arial" w:cs="Arial"/>
                <w:sz w:val="23"/>
                <w:szCs w:val="23"/>
              </w:rPr>
            </w:pPr>
            <w:r w:rsidRPr="00DF418B">
              <w:rPr>
                <w:rFonts w:ascii="Arial" w:hAnsi="Arial" w:cs="Arial"/>
                <w:sz w:val="23"/>
                <w:szCs w:val="23"/>
              </w:rPr>
              <w:t>We have purchased a number of uniform items to allow children to feel fully included – families have appreciated the extra financial support.</w:t>
            </w:r>
          </w:p>
          <w:p w14:paraId="02F2BBC0" w14:textId="77777777" w:rsidR="00E31617" w:rsidRPr="00711837" w:rsidRDefault="00E31617" w:rsidP="009F03D5">
            <w:pPr>
              <w:spacing w:line="259" w:lineRule="auto"/>
              <w:ind w:right="93"/>
              <w:jc w:val="both"/>
              <w:rPr>
                <w:rFonts w:ascii="Arial" w:hAnsi="Arial" w:cs="Arial"/>
                <w:sz w:val="23"/>
                <w:szCs w:val="23"/>
              </w:rPr>
            </w:pPr>
            <w:r w:rsidRPr="00711837">
              <w:rPr>
                <w:rFonts w:ascii="Arial" w:hAnsi="Arial" w:cs="Arial"/>
                <w:color w:val="000000"/>
                <w:sz w:val="23"/>
                <w:szCs w:val="23"/>
                <w:shd w:val="clear" w:color="auto" w:fill="FFFFFF"/>
              </w:rPr>
              <w:t>At college It was also used for a group of 10 students to take part in a street art workshop that raised self-esteem, improved social skills and built friendships. </w:t>
            </w:r>
          </w:p>
        </w:tc>
      </w:tr>
      <w:tr w:rsidR="00E31617" w:rsidRPr="00DF418B" w14:paraId="492CE792" w14:textId="77777777" w:rsidTr="00A876EA">
        <w:trPr>
          <w:trHeight w:val="982"/>
        </w:trPr>
        <w:tc>
          <w:tcPr>
            <w:tcW w:w="2511" w:type="dxa"/>
            <w:tcBorders>
              <w:top w:val="single" w:sz="4" w:space="0" w:color="000000"/>
              <w:left w:val="single" w:sz="4" w:space="0" w:color="000000"/>
              <w:bottom w:val="single" w:sz="4" w:space="0" w:color="000000"/>
              <w:right w:val="single" w:sz="4" w:space="0" w:color="000000"/>
            </w:tcBorders>
            <w:vAlign w:val="center"/>
          </w:tcPr>
          <w:p w14:paraId="2A6FCE5E" w14:textId="77777777" w:rsidR="00E31617" w:rsidRPr="00DF418B" w:rsidRDefault="00E31617" w:rsidP="009F03D5">
            <w:pPr>
              <w:spacing w:line="259" w:lineRule="auto"/>
              <w:rPr>
                <w:rFonts w:ascii="Arial" w:eastAsia="Arial" w:hAnsi="Arial" w:cs="Arial"/>
                <w:sz w:val="23"/>
                <w:szCs w:val="23"/>
              </w:rPr>
            </w:pPr>
          </w:p>
          <w:p w14:paraId="1E4CB67B" w14:textId="77777777" w:rsidR="00E31617" w:rsidRPr="00DF418B" w:rsidRDefault="00E31617" w:rsidP="009F03D5">
            <w:pPr>
              <w:spacing w:line="259" w:lineRule="auto"/>
              <w:rPr>
                <w:rFonts w:ascii="Arial" w:eastAsia="Arial" w:hAnsi="Arial" w:cs="Arial"/>
                <w:sz w:val="23"/>
                <w:szCs w:val="23"/>
              </w:rPr>
            </w:pPr>
            <w:r w:rsidRPr="00DF418B">
              <w:rPr>
                <w:rFonts w:ascii="Arial" w:eastAsia="Arial" w:hAnsi="Arial" w:cs="Arial"/>
                <w:sz w:val="23"/>
                <w:szCs w:val="23"/>
              </w:rPr>
              <w:t>Early morning club</w:t>
            </w:r>
          </w:p>
          <w:p w14:paraId="0001475B" w14:textId="77777777" w:rsidR="00E31617" w:rsidRPr="00DF418B" w:rsidRDefault="00E31617" w:rsidP="009F03D5">
            <w:pPr>
              <w:spacing w:line="259" w:lineRule="auto"/>
              <w:ind w:left="34"/>
              <w:rPr>
                <w:rFonts w:ascii="Arial" w:hAnsi="Arial" w:cs="Arial"/>
                <w:sz w:val="23"/>
                <w:szCs w:val="23"/>
              </w:rPr>
            </w:pPr>
          </w:p>
        </w:tc>
        <w:tc>
          <w:tcPr>
            <w:tcW w:w="7473" w:type="dxa"/>
            <w:tcBorders>
              <w:top w:val="single" w:sz="4" w:space="0" w:color="000000"/>
              <w:left w:val="single" w:sz="4" w:space="0" w:color="000000"/>
              <w:bottom w:val="single" w:sz="4" w:space="0" w:color="000000"/>
              <w:right w:val="single" w:sz="4" w:space="0" w:color="000000"/>
            </w:tcBorders>
            <w:vAlign w:val="center"/>
          </w:tcPr>
          <w:p w14:paraId="4C1B2A27" w14:textId="77777777" w:rsidR="00E31617" w:rsidRPr="00DF418B" w:rsidRDefault="00E31617" w:rsidP="009F03D5">
            <w:pPr>
              <w:spacing w:line="259" w:lineRule="auto"/>
              <w:ind w:right="99"/>
              <w:jc w:val="both"/>
              <w:rPr>
                <w:rFonts w:ascii="Arial" w:hAnsi="Arial" w:cs="Arial"/>
                <w:sz w:val="23"/>
                <w:szCs w:val="23"/>
              </w:rPr>
            </w:pPr>
            <w:r w:rsidRPr="00DF418B">
              <w:rPr>
                <w:rFonts w:ascii="Arial" w:hAnsi="Arial" w:cs="Arial"/>
                <w:sz w:val="23"/>
                <w:szCs w:val="23"/>
              </w:rPr>
              <w:t xml:space="preserve">Students continue to rely on this supported start to the school day to manage their transition into school and to provide a full breakfast.  The healthy, nutritious food appears to have enabled a greater and sustained focus in the classroom.  </w:t>
            </w:r>
            <w:r>
              <w:rPr>
                <w:rFonts w:ascii="Arial" w:hAnsi="Arial" w:cs="Arial"/>
                <w:sz w:val="23"/>
                <w:szCs w:val="23"/>
              </w:rPr>
              <w:t>One child is now eating breakfast daily enabling him to take his medication improving his behaviour for learning in the classroom.</w:t>
            </w:r>
          </w:p>
        </w:tc>
      </w:tr>
      <w:tr w:rsidR="00E31617" w:rsidRPr="00DF418B" w14:paraId="3B4EA097" w14:textId="77777777" w:rsidTr="00A876EA">
        <w:trPr>
          <w:trHeight w:val="782"/>
        </w:trPr>
        <w:tc>
          <w:tcPr>
            <w:tcW w:w="2511" w:type="dxa"/>
            <w:tcBorders>
              <w:top w:val="single" w:sz="4" w:space="0" w:color="000000"/>
              <w:left w:val="single" w:sz="4" w:space="0" w:color="000000"/>
              <w:bottom w:val="single" w:sz="4" w:space="0" w:color="000000"/>
              <w:right w:val="single" w:sz="4" w:space="0" w:color="000000"/>
            </w:tcBorders>
            <w:vAlign w:val="center"/>
          </w:tcPr>
          <w:p w14:paraId="5ABCA5BA" w14:textId="77777777" w:rsidR="00E31617" w:rsidRPr="00DF418B" w:rsidRDefault="00E31617" w:rsidP="009F03D5">
            <w:pPr>
              <w:spacing w:line="259" w:lineRule="auto"/>
              <w:ind w:left="34"/>
              <w:rPr>
                <w:rFonts w:ascii="Arial" w:eastAsia="Arial" w:hAnsi="Arial" w:cs="Arial"/>
                <w:sz w:val="23"/>
                <w:szCs w:val="23"/>
              </w:rPr>
            </w:pPr>
            <w:r>
              <w:rPr>
                <w:rFonts w:ascii="Arial" w:eastAsia="Arial" w:hAnsi="Arial" w:cs="Arial"/>
                <w:sz w:val="23"/>
                <w:szCs w:val="23"/>
              </w:rPr>
              <w:t>YMCA Support Worker</w:t>
            </w:r>
          </w:p>
        </w:tc>
        <w:tc>
          <w:tcPr>
            <w:tcW w:w="7473" w:type="dxa"/>
            <w:tcBorders>
              <w:top w:val="single" w:sz="4" w:space="0" w:color="000000"/>
              <w:left w:val="single" w:sz="4" w:space="0" w:color="000000"/>
              <w:bottom w:val="single" w:sz="4" w:space="0" w:color="000000"/>
              <w:right w:val="single" w:sz="4" w:space="0" w:color="000000"/>
            </w:tcBorders>
            <w:vAlign w:val="center"/>
          </w:tcPr>
          <w:p w14:paraId="122EBAAC" w14:textId="77777777" w:rsidR="00E31617" w:rsidRDefault="00E31617" w:rsidP="009F03D5">
            <w:pPr>
              <w:spacing w:line="259" w:lineRule="auto"/>
              <w:ind w:right="97"/>
              <w:jc w:val="both"/>
              <w:rPr>
                <w:rFonts w:ascii="Arial" w:hAnsi="Arial" w:cs="Arial"/>
                <w:sz w:val="23"/>
                <w:szCs w:val="23"/>
              </w:rPr>
            </w:pPr>
            <w:r>
              <w:rPr>
                <w:rFonts w:ascii="Arial" w:hAnsi="Arial" w:cs="Arial"/>
                <w:sz w:val="23"/>
                <w:szCs w:val="23"/>
              </w:rPr>
              <w:t>The YMCA Support worker has helped six families this year. She has worked 1:1 with the pupils and then supported the families with a range of needs (including implementing routines, managing challenging behaviours, increasing parental confidence).</w:t>
            </w:r>
          </w:p>
          <w:p w14:paraId="25BC13C1" w14:textId="77777777" w:rsidR="00E31617" w:rsidRPr="00DF418B" w:rsidRDefault="00E31617" w:rsidP="009F03D5">
            <w:pPr>
              <w:spacing w:line="259" w:lineRule="auto"/>
              <w:ind w:right="97"/>
              <w:jc w:val="both"/>
              <w:rPr>
                <w:rFonts w:ascii="Arial" w:hAnsi="Arial" w:cs="Arial"/>
                <w:sz w:val="23"/>
                <w:szCs w:val="23"/>
              </w:rPr>
            </w:pPr>
            <w:r>
              <w:rPr>
                <w:rFonts w:ascii="Arial" w:hAnsi="Arial" w:cs="Arial"/>
                <w:sz w:val="23"/>
                <w:szCs w:val="23"/>
              </w:rPr>
              <w:t>This support has been invaluable to families and there has been a marked improvement in some households as a direct result of this support. Parents speak very highly of her support.</w:t>
            </w:r>
          </w:p>
        </w:tc>
      </w:tr>
      <w:tr w:rsidR="00E31617" w:rsidRPr="00DF418B" w14:paraId="15674D3D" w14:textId="77777777" w:rsidTr="00A876EA">
        <w:trPr>
          <w:trHeight w:val="782"/>
        </w:trPr>
        <w:tc>
          <w:tcPr>
            <w:tcW w:w="2511" w:type="dxa"/>
            <w:tcBorders>
              <w:top w:val="single" w:sz="4" w:space="0" w:color="000000"/>
              <w:left w:val="single" w:sz="4" w:space="0" w:color="000000"/>
              <w:bottom w:val="single" w:sz="4" w:space="0" w:color="000000"/>
              <w:right w:val="single" w:sz="4" w:space="0" w:color="000000"/>
            </w:tcBorders>
            <w:vAlign w:val="center"/>
          </w:tcPr>
          <w:p w14:paraId="65FADE04" w14:textId="77777777" w:rsidR="00E31617" w:rsidRPr="00DF418B" w:rsidRDefault="00E31617" w:rsidP="009F03D5">
            <w:pPr>
              <w:spacing w:line="259" w:lineRule="auto"/>
              <w:jc w:val="both"/>
              <w:rPr>
                <w:rFonts w:ascii="Arial" w:eastAsia="Arial" w:hAnsi="Arial" w:cs="Arial"/>
                <w:sz w:val="23"/>
                <w:szCs w:val="23"/>
              </w:rPr>
            </w:pPr>
            <w:r>
              <w:rPr>
                <w:rFonts w:ascii="Arial" w:eastAsia="Arial" w:hAnsi="Arial" w:cs="Arial"/>
                <w:sz w:val="23"/>
                <w:szCs w:val="23"/>
              </w:rPr>
              <w:t>School / college</w:t>
            </w:r>
            <w:r w:rsidRPr="00DF418B">
              <w:rPr>
                <w:rFonts w:ascii="Arial" w:eastAsia="Arial" w:hAnsi="Arial" w:cs="Arial"/>
                <w:sz w:val="23"/>
                <w:szCs w:val="23"/>
              </w:rPr>
              <w:t xml:space="preserve"> dog</w:t>
            </w:r>
          </w:p>
          <w:p w14:paraId="64242355" w14:textId="77777777" w:rsidR="00E31617" w:rsidRPr="00DF418B" w:rsidRDefault="00E31617" w:rsidP="009F03D5">
            <w:pPr>
              <w:spacing w:line="259" w:lineRule="auto"/>
              <w:jc w:val="both"/>
              <w:rPr>
                <w:rFonts w:ascii="Arial" w:eastAsia="Arial" w:hAnsi="Arial" w:cs="Arial"/>
                <w:sz w:val="23"/>
                <w:szCs w:val="23"/>
              </w:rPr>
            </w:pPr>
          </w:p>
          <w:p w14:paraId="596C5296" w14:textId="77777777" w:rsidR="00E31617" w:rsidRPr="00DF418B" w:rsidRDefault="00E31617" w:rsidP="009F03D5">
            <w:pPr>
              <w:spacing w:line="259" w:lineRule="auto"/>
              <w:jc w:val="both"/>
              <w:rPr>
                <w:rFonts w:ascii="Arial" w:eastAsia="Arial" w:hAnsi="Arial" w:cs="Arial"/>
                <w:sz w:val="23"/>
                <w:szCs w:val="23"/>
              </w:rPr>
            </w:pPr>
          </w:p>
        </w:tc>
        <w:tc>
          <w:tcPr>
            <w:tcW w:w="7473" w:type="dxa"/>
            <w:tcBorders>
              <w:top w:val="single" w:sz="4" w:space="0" w:color="000000"/>
              <w:left w:val="single" w:sz="4" w:space="0" w:color="000000"/>
              <w:bottom w:val="single" w:sz="4" w:space="0" w:color="000000"/>
              <w:right w:val="single" w:sz="4" w:space="0" w:color="000000"/>
            </w:tcBorders>
            <w:vAlign w:val="center"/>
          </w:tcPr>
          <w:p w14:paraId="2BA9351C" w14:textId="77777777" w:rsidR="00E31617" w:rsidRPr="00B62DBD" w:rsidRDefault="00E31617" w:rsidP="009F03D5">
            <w:pPr>
              <w:spacing w:line="259" w:lineRule="auto"/>
              <w:ind w:right="93"/>
              <w:jc w:val="both"/>
              <w:rPr>
                <w:rFonts w:ascii="Arial" w:hAnsi="Arial" w:cs="Arial"/>
                <w:sz w:val="23"/>
                <w:szCs w:val="23"/>
              </w:rPr>
            </w:pPr>
            <w:r w:rsidRPr="00DF418B">
              <w:rPr>
                <w:rFonts w:ascii="Arial" w:hAnsi="Arial" w:cs="Arial"/>
                <w:sz w:val="23"/>
                <w:szCs w:val="23"/>
              </w:rPr>
              <w:t>Reggie has had a very positive impact on pupils. He has been used as a reward to help children with their own behaviour management and self-regulation. He has a calming influence on pupils and has been used when children are upset to comfort them. He has helped to increase social skills, confidence and self-esteem whilst teaching responsibility and respect to all life.</w:t>
            </w:r>
          </w:p>
        </w:tc>
      </w:tr>
    </w:tbl>
    <w:p w14:paraId="2A7D5564" w14:textId="6FA6B34F" w:rsidR="00E66558" w:rsidRDefault="00E66558"/>
    <w:p w14:paraId="6939BE5B" w14:textId="77777777" w:rsidR="00A876EA" w:rsidRDefault="00A876EA"/>
    <w:p w14:paraId="057E3B1D" w14:textId="77777777" w:rsidR="00E31617" w:rsidRPr="00AE1210" w:rsidRDefault="00E31617" w:rsidP="00E31617">
      <w:pPr>
        <w:jc w:val="both"/>
        <w:rPr>
          <w:rFonts w:cs="Arial"/>
          <w:sz w:val="23"/>
          <w:szCs w:val="23"/>
        </w:rPr>
      </w:pPr>
      <w:r w:rsidRPr="00AE1210">
        <w:rPr>
          <w:rFonts w:cs="Arial"/>
          <w:sz w:val="23"/>
          <w:szCs w:val="23"/>
          <w:u w:val="single"/>
        </w:rPr>
        <w:lastRenderedPageBreak/>
        <w:t xml:space="preserve">Average steps progress made </w:t>
      </w:r>
      <w:r>
        <w:rPr>
          <w:rFonts w:cs="Arial"/>
          <w:sz w:val="23"/>
          <w:szCs w:val="23"/>
          <w:u w:val="single"/>
        </w:rPr>
        <w:t>- school</w:t>
      </w:r>
    </w:p>
    <w:tbl>
      <w:tblPr>
        <w:tblW w:w="8359" w:type="dxa"/>
        <w:tblLook w:val="04A0" w:firstRow="1" w:lastRow="0" w:firstColumn="1" w:lastColumn="0" w:noHBand="0" w:noVBand="1"/>
      </w:tblPr>
      <w:tblGrid>
        <w:gridCol w:w="2860"/>
        <w:gridCol w:w="1813"/>
        <w:gridCol w:w="1985"/>
        <w:gridCol w:w="1701"/>
      </w:tblGrid>
      <w:tr w:rsidR="00E31617" w:rsidRPr="00AE1210" w14:paraId="3FA9E17F" w14:textId="77777777" w:rsidTr="00E31617">
        <w:trPr>
          <w:trHeight w:val="375"/>
        </w:trPr>
        <w:tc>
          <w:tcPr>
            <w:tcW w:w="286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56AE7816" w14:textId="77777777" w:rsidR="00E31617" w:rsidRPr="00AE1210" w:rsidRDefault="00E31617" w:rsidP="009F03D5">
            <w:pPr>
              <w:spacing w:after="0" w:line="240" w:lineRule="auto"/>
              <w:rPr>
                <w:rFonts w:cs="Arial"/>
                <w:color w:val="000000"/>
                <w:sz w:val="23"/>
                <w:szCs w:val="23"/>
              </w:rPr>
            </w:pPr>
            <w:r w:rsidRPr="00AE1210">
              <w:rPr>
                <w:rFonts w:cs="Arial"/>
                <w:color w:val="000000"/>
                <w:sz w:val="23"/>
                <w:szCs w:val="23"/>
              </w:rPr>
              <w:t> </w:t>
            </w:r>
          </w:p>
        </w:tc>
        <w:tc>
          <w:tcPr>
            <w:tcW w:w="1813"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7E41D8CD" w14:textId="77777777" w:rsidR="00E31617" w:rsidRPr="00AE1210" w:rsidRDefault="00E31617" w:rsidP="009F03D5">
            <w:pPr>
              <w:spacing w:after="0" w:line="240" w:lineRule="auto"/>
              <w:jc w:val="center"/>
              <w:rPr>
                <w:rFonts w:cs="Arial"/>
                <w:color w:val="000000"/>
                <w:sz w:val="23"/>
                <w:szCs w:val="23"/>
              </w:rPr>
            </w:pPr>
            <w:r w:rsidRPr="00AE1210">
              <w:rPr>
                <w:rFonts w:cs="Arial"/>
                <w:color w:val="000000"/>
                <w:sz w:val="23"/>
                <w:szCs w:val="23"/>
              </w:rPr>
              <w:t>Pupil Premium</w:t>
            </w:r>
          </w:p>
        </w:tc>
        <w:tc>
          <w:tcPr>
            <w:tcW w:w="1985"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3F27377E" w14:textId="77777777" w:rsidR="00E31617" w:rsidRPr="00AE1210" w:rsidRDefault="00E31617" w:rsidP="009F03D5">
            <w:pPr>
              <w:spacing w:after="0" w:line="240" w:lineRule="auto"/>
              <w:jc w:val="center"/>
              <w:rPr>
                <w:rFonts w:cs="Arial"/>
                <w:color w:val="000000"/>
                <w:sz w:val="23"/>
                <w:szCs w:val="23"/>
              </w:rPr>
            </w:pPr>
            <w:r w:rsidRPr="00AE1210">
              <w:rPr>
                <w:rFonts w:cs="Arial"/>
                <w:color w:val="000000"/>
                <w:sz w:val="23"/>
                <w:szCs w:val="23"/>
              </w:rPr>
              <w:t>Non-pupil Premium</w:t>
            </w:r>
          </w:p>
        </w:tc>
        <w:tc>
          <w:tcPr>
            <w:tcW w:w="1701"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5E88C2E6" w14:textId="77777777" w:rsidR="00E31617" w:rsidRPr="00AE1210" w:rsidRDefault="00E31617" w:rsidP="009F03D5">
            <w:pPr>
              <w:spacing w:after="0" w:line="240" w:lineRule="auto"/>
              <w:jc w:val="center"/>
              <w:rPr>
                <w:rFonts w:cs="Arial"/>
                <w:color w:val="000000"/>
                <w:sz w:val="23"/>
                <w:szCs w:val="23"/>
              </w:rPr>
            </w:pPr>
            <w:r w:rsidRPr="00AE1210">
              <w:rPr>
                <w:rFonts w:cs="Arial"/>
                <w:color w:val="000000"/>
                <w:sz w:val="23"/>
                <w:szCs w:val="23"/>
              </w:rPr>
              <w:t>Total</w:t>
            </w:r>
          </w:p>
        </w:tc>
      </w:tr>
      <w:tr w:rsidR="00E31617" w:rsidRPr="00AE1210" w14:paraId="506B66C7" w14:textId="77777777" w:rsidTr="00E31617">
        <w:trPr>
          <w:trHeight w:val="375"/>
        </w:trPr>
        <w:tc>
          <w:tcPr>
            <w:tcW w:w="286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733CAD36" w14:textId="77777777" w:rsidR="00E31617" w:rsidRPr="00AE1210" w:rsidRDefault="00E31617" w:rsidP="009F03D5">
            <w:pPr>
              <w:spacing w:after="0" w:line="240" w:lineRule="auto"/>
              <w:rPr>
                <w:rFonts w:cs="Arial"/>
                <w:color w:val="000000"/>
                <w:sz w:val="23"/>
                <w:szCs w:val="23"/>
              </w:rPr>
            </w:pPr>
            <w:r w:rsidRPr="00AE1210">
              <w:rPr>
                <w:rFonts w:cs="Arial"/>
                <w:color w:val="000000"/>
                <w:sz w:val="23"/>
                <w:szCs w:val="23"/>
              </w:rPr>
              <w:t>Reading</w:t>
            </w:r>
          </w:p>
        </w:tc>
        <w:tc>
          <w:tcPr>
            <w:tcW w:w="1813" w:type="dxa"/>
            <w:tcBorders>
              <w:top w:val="nil"/>
              <w:left w:val="nil"/>
              <w:bottom w:val="single" w:sz="4" w:space="0" w:color="auto"/>
              <w:right w:val="single" w:sz="4" w:space="0" w:color="auto"/>
            </w:tcBorders>
            <w:shd w:val="clear" w:color="auto" w:fill="auto"/>
            <w:noWrap/>
            <w:vAlign w:val="bottom"/>
            <w:hideMark/>
          </w:tcPr>
          <w:p w14:paraId="79CDD5EB"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5.1</w:t>
            </w:r>
          </w:p>
        </w:tc>
        <w:tc>
          <w:tcPr>
            <w:tcW w:w="1985" w:type="dxa"/>
            <w:tcBorders>
              <w:top w:val="nil"/>
              <w:left w:val="nil"/>
              <w:bottom w:val="single" w:sz="4" w:space="0" w:color="auto"/>
              <w:right w:val="single" w:sz="4" w:space="0" w:color="auto"/>
            </w:tcBorders>
            <w:shd w:val="clear" w:color="auto" w:fill="auto"/>
            <w:noWrap/>
            <w:vAlign w:val="bottom"/>
            <w:hideMark/>
          </w:tcPr>
          <w:p w14:paraId="68948863"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4.3</w:t>
            </w:r>
          </w:p>
        </w:tc>
        <w:tc>
          <w:tcPr>
            <w:tcW w:w="1701" w:type="dxa"/>
            <w:tcBorders>
              <w:top w:val="nil"/>
              <w:left w:val="nil"/>
              <w:bottom w:val="single" w:sz="4" w:space="0" w:color="auto"/>
              <w:right w:val="single" w:sz="4" w:space="0" w:color="auto"/>
            </w:tcBorders>
            <w:shd w:val="clear" w:color="auto" w:fill="auto"/>
            <w:noWrap/>
            <w:vAlign w:val="bottom"/>
            <w:hideMark/>
          </w:tcPr>
          <w:p w14:paraId="25412D16"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4.6</w:t>
            </w:r>
          </w:p>
        </w:tc>
      </w:tr>
      <w:tr w:rsidR="00E31617" w:rsidRPr="00AE1210" w14:paraId="4390E73B" w14:textId="77777777" w:rsidTr="00E31617">
        <w:trPr>
          <w:trHeight w:val="375"/>
        </w:trPr>
        <w:tc>
          <w:tcPr>
            <w:tcW w:w="286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4352CC91" w14:textId="77777777" w:rsidR="00E31617" w:rsidRPr="00AE1210" w:rsidRDefault="00E31617" w:rsidP="009F03D5">
            <w:pPr>
              <w:spacing w:after="0" w:line="240" w:lineRule="auto"/>
              <w:rPr>
                <w:rFonts w:cs="Arial"/>
                <w:color w:val="000000"/>
                <w:sz w:val="23"/>
                <w:szCs w:val="23"/>
              </w:rPr>
            </w:pPr>
            <w:r w:rsidRPr="00AE1210">
              <w:rPr>
                <w:rFonts w:cs="Arial"/>
                <w:color w:val="000000"/>
                <w:sz w:val="23"/>
                <w:szCs w:val="23"/>
              </w:rPr>
              <w:t>Writing</w:t>
            </w:r>
          </w:p>
        </w:tc>
        <w:tc>
          <w:tcPr>
            <w:tcW w:w="1813" w:type="dxa"/>
            <w:tcBorders>
              <w:top w:val="nil"/>
              <w:left w:val="nil"/>
              <w:bottom w:val="single" w:sz="4" w:space="0" w:color="auto"/>
              <w:right w:val="single" w:sz="4" w:space="0" w:color="auto"/>
            </w:tcBorders>
            <w:shd w:val="clear" w:color="auto" w:fill="auto"/>
            <w:noWrap/>
            <w:vAlign w:val="bottom"/>
            <w:hideMark/>
          </w:tcPr>
          <w:p w14:paraId="5A7E9C35"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4.7</w:t>
            </w:r>
          </w:p>
        </w:tc>
        <w:tc>
          <w:tcPr>
            <w:tcW w:w="1985" w:type="dxa"/>
            <w:tcBorders>
              <w:top w:val="nil"/>
              <w:left w:val="nil"/>
              <w:bottom w:val="single" w:sz="4" w:space="0" w:color="auto"/>
              <w:right w:val="single" w:sz="4" w:space="0" w:color="auto"/>
            </w:tcBorders>
            <w:shd w:val="clear" w:color="auto" w:fill="auto"/>
            <w:noWrap/>
            <w:vAlign w:val="bottom"/>
            <w:hideMark/>
          </w:tcPr>
          <w:p w14:paraId="463B8CAC"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3.5</w:t>
            </w:r>
          </w:p>
        </w:tc>
        <w:tc>
          <w:tcPr>
            <w:tcW w:w="1701" w:type="dxa"/>
            <w:tcBorders>
              <w:top w:val="nil"/>
              <w:left w:val="nil"/>
              <w:bottom w:val="single" w:sz="4" w:space="0" w:color="auto"/>
              <w:right w:val="single" w:sz="4" w:space="0" w:color="auto"/>
            </w:tcBorders>
            <w:shd w:val="clear" w:color="auto" w:fill="auto"/>
            <w:noWrap/>
            <w:vAlign w:val="bottom"/>
            <w:hideMark/>
          </w:tcPr>
          <w:p w14:paraId="75908024"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4.0</w:t>
            </w:r>
          </w:p>
        </w:tc>
      </w:tr>
      <w:tr w:rsidR="00E31617" w:rsidRPr="00AE1210" w14:paraId="52D4BBBF" w14:textId="77777777" w:rsidTr="00E31617">
        <w:trPr>
          <w:trHeight w:val="375"/>
        </w:trPr>
        <w:tc>
          <w:tcPr>
            <w:tcW w:w="286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2903898B" w14:textId="77777777" w:rsidR="00E31617" w:rsidRPr="00AE1210" w:rsidRDefault="00E31617" w:rsidP="009F03D5">
            <w:pPr>
              <w:spacing w:after="0" w:line="240" w:lineRule="auto"/>
              <w:rPr>
                <w:rFonts w:cs="Arial"/>
                <w:color w:val="000000"/>
                <w:sz w:val="23"/>
                <w:szCs w:val="23"/>
              </w:rPr>
            </w:pPr>
            <w:r w:rsidRPr="00AE1210">
              <w:rPr>
                <w:rFonts w:cs="Arial"/>
                <w:color w:val="000000"/>
                <w:sz w:val="23"/>
                <w:szCs w:val="23"/>
              </w:rPr>
              <w:t>Number</w:t>
            </w:r>
          </w:p>
        </w:tc>
        <w:tc>
          <w:tcPr>
            <w:tcW w:w="1813" w:type="dxa"/>
            <w:tcBorders>
              <w:top w:val="nil"/>
              <w:left w:val="nil"/>
              <w:bottom w:val="single" w:sz="4" w:space="0" w:color="auto"/>
              <w:right w:val="single" w:sz="4" w:space="0" w:color="auto"/>
            </w:tcBorders>
            <w:shd w:val="clear" w:color="auto" w:fill="auto"/>
            <w:noWrap/>
            <w:vAlign w:val="bottom"/>
            <w:hideMark/>
          </w:tcPr>
          <w:p w14:paraId="07C05B70"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5.5</w:t>
            </w:r>
          </w:p>
        </w:tc>
        <w:tc>
          <w:tcPr>
            <w:tcW w:w="1985" w:type="dxa"/>
            <w:tcBorders>
              <w:top w:val="nil"/>
              <w:left w:val="nil"/>
              <w:bottom w:val="single" w:sz="4" w:space="0" w:color="auto"/>
              <w:right w:val="single" w:sz="4" w:space="0" w:color="auto"/>
            </w:tcBorders>
            <w:shd w:val="clear" w:color="auto" w:fill="auto"/>
            <w:noWrap/>
            <w:vAlign w:val="bottom"/>
            <w:hideMark/>
          </w:tcPr>
          <w:p w14:paraId="7980852A"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5.0</w:t>
            </w:r>
          </w:p>
        </w:tc>
        <w:tc>
          <w:tcPr>
            <w:tcW w:w="1701" w:type="dxa"/>
            <w:tcBorders>
              <w:top w:val="nil"/>
              <w:left w:val="nil"/>
              <w:bottom w:val="single" w:sz="4" w:space="0" w:color="auto"/>
              <w:right w:val="single" w:sz="4" w:space="0" w:color="auto"/>
            </w:tcBorders>
            <w:shd w:val="clear" w:color="auto" w:fill="auto"/>
            <w:noWrap/>
            <w:vAlign w:val="bottom"/>
            <w:hideMark/>
          </w:tcPr>
          <w:p w14:paraId="5281A646"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5.2</w:t>
            </w:r>
          </w:p>
        </w:tc>
      </w:tr>
      <w:tr w:rsidR="00E31617" w:rsidRPr="00AE1210" w14:paraId="675409D0" w14:textId="77777777" w:rsidTr="00E31617">
        <w:trPr>
          <w:trHeight w:val="375"/>
        </w:trPr>
        <w:tc>
          <w:tcPr>
            <w:tcW w:w="286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463372F1" w14:textId="77777777" w:rsidR="00E31617" w:rsidRPr="00AE1210" w:rsidRDefault="00E31617" w:rsidP="009F03D5">
            <w:pPr>
              <w:spacing w:after="0" w:line="240" w:lineRule="auto"/>
              <w:rPr>
                <w:rFonts w:cs="Arial"/>
                <w:color w:val="000000"/>
                <w:sz w:val="23"/>
                <w:szCs w:val="23"/>
              </w:rPr>
            </w:pPr>
            <w:r w:rsidRPr="00AE1210">
              <w:rPr>
                <w:rFonts w:cs="Arial"/>
                <w:color w:val="000000"/>
                <w:sz w:val="23"/>
                <w:szCs w:val="23"/>
              </w:rPr>
              <w:t>Social Awareness</w:t>
            </w:r>
          </w:p>
        </w:tc>
        <w:tc>
          <w:tcPr>
            <w:tcW w:w="1813" w:type="dxa"/>
            <w:tcBorders>
              <w:top w:val="nil"/>
              <w:left w:val="nil"/>
              <w:bottom w:val="single" w:sz="4" w:space="0" w:color="auto"/>
              <w:right w:val="single" w:sz="4" w:space="0" w:color="auto"/>
            </w:tcBorders>
            <w:shd w:val="clear" w:color="auto" w:fill="auto"/>
            <w:noWrap/>
            <w:vAlign w:val="bottom"/>
            <w:hideMark/>
          </w:tcPr>
          <w:p w14:paraId="3ECD5840"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6.3</w:t>
            </w:r>
          </w:p>
        </w:tc>
        <w:tc>
          <w:tcPr>
            <w:tcW w:w="1985" w:type="dxa"/>
            <w:tcBorders>
              <w:top w:val="nil"/>
              <w:left w:val="nil"/>
              <w:bottom w:val="single" w:sz="4" w:space="0" w:color="auto"/>
              <w:right w:val="single" w:sz="4" w:space="0" w:color="auto"/>
            </w:tcBorders>
            <w:shd w:val="clear" w:color="auto" w:fill="auto"/>
            <w:noWrap/>
            <w:vAlign w:val="bottom"/>
            <w:hideMark/>
          </w:tcPr>
          <w:p w14:paraId="66BF5AC7"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4.3</w:t>
            </w:r>
          </w:p>
        </w:tc>
        <w:tc>
          <w:tcPr>
            <w:tcW w:w="1701" w:type="dxa"/>
            <w:tcBorders>
              <w:top w:val="nil"/>
              <w:left w:val="nil"/>
              <w:bottom w:val="single" w:sz="4" w:space="0" w:color="auto"/>
              <w:right w:val="single" w:sz="4" w:space="0" w:color="auto"/>
            </w:tcBorders>
            <w:shd w:val="clear" w:color="auto" w:fill="auto"/>
            <w:noWrap/>
            <w:vAlign w:val="bottom"/>
            <w:hideMark/>
          </w:tcPr>
          <w:p w14:paraId="560A61BA"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5.2</w:t>
            </w:r>
          </w:p>
        </w:tc>
      </w:tr>
      <w:tr w:rsidR="00E31617" w:rsidRPr="00AE1210" w14:paraId="12DFE0FC" w14:textId="77777777" w:rsidTr="00E31617">
        <w:trPr>
          <w:trHeight w:val="397"/>
        </w:trPr>
        <w:tc>
          <w:tcPr>
            <w:tcW w:w="286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1E096A53" w14:textId="77777777" w:rsidR="00E31617" w:rsidRPr="00AE1210" w:rsidRDefault="00E31617" w:rsidP="009F03D5">
            <w:pPr>
              <w:spacing w:after="0" w:line="240" w:lineRule="auto"/>
              <w:rPr>
                <w:rFonts w:cs="Arial"/>
                <w:color w:val="000000"/>
                <w:sz w:val="23"/>
                <w:szCs w:val="23"/>
              </w:rPr>
            </w:pPr>
            <w:r w:rsidRPr="00AE1210">
              <w:rPr>
                <w:rFonts w:cs="Arial"/>
                <w:color w:val="000000"/>
                <w:sz w:val="23"/>
                <w:szCs w:val="23"/>
              </w:rPr>
              <w:t>Independence</w:t>
            </w:r>
          </w:p>
        </w:tc>
        <w:tc>
          <w:tcPr>
            <w:tcW w:w="1813" w:type="dxa"/>
            <w:tcBorders>
              <w:top w:val="nil"/>
              <w:left w:val="nil"/>
              <w:bottom w:val="single" w:sz="4" w:space="0" w:color="auto"/>
              <w:right w:val="single" w:sz="4" w:space="0" w:color="auto"/>
            </w:tcBorders>
            <w:shd w:val="clear" w:color="auto" w:fill="auto"/>
            <w:noWrap/>
            <w:vAlign w:val="bottom"/>
            <w:hideMark/>
          </w:tcPr>
          <w:p w14:paraId="6A40ABFF"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6.9</w:t>
            </w:r>
          </w:p>
        </w:tc>
        <w:tc>
          <w:tcPr>
            <w:tcW w:w="1985" w:type="dxa"/>
            <w:tcBorders>
              <w:top w:val="nil"/>
              <w:left w:val="nil"/>
              <w:bottom w:val="single" w:sz="4" w:space="0" w:color="auto"/>
              <w:right w:val="single" w:sz="4" w:space="0" w:color="auto"/>
            </w:tcBorders>
            <w:shd w:val="clear" w:color="auto" w:fill="auto"/>
            <w:noWrap/>
            <w:vAlign w:val="bottom"/>
            <w:hideMark/>
          </w:tcPr>
          <w:p w14:paraId="4E13382B"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4.9</w:t>
            </w:r>
          </w:p>
        </w:tc>
        <w:tc>
          <w:tcPr>
            <w:tcW w:w="1701" w:type="dxa"/>
            <w:tcBorders>
              <w:top w:val="nil"/>
              <w:left w:val="nil"/>
              <w:bottom w:val="single" w:sz="4" w:space="0" w:color="auto"/>
              <w:right w:val="single" w:sz="4" w:space="0" w:color="auto"/>
            </w:tcBorders>
            <w:shd w:val="clear" w:color="auto" w:fill="auto"/>
            <w:noWrap/>
            <w:vAlign w:val="bottom"/>
            <w:hideMark/>
          </w:tcPr>
          <w:p w14:paraId="525E9DFD"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5.8</w:t>
            </w:r>
          </w:p>
        </w:tc>
      </w:tr>
      <w:tr w:rsidR="00E31617" w:rsidRPr="00AE1210" w14:paraId="7744137E" w14:textId="77777777" w:rsidTr="00E31617">
        <w:trPr>
          <w:trHeight w:val="339"/>
        </w:trPr>
        <w:tc>
          <w:tcPr>
            <w:tcW w:w="286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31C6D081" w14:textId="77777777" w:rsidR="00E31617" w:rsidRPr="00AE1210" w:rsidRDefault="00E31617" w:rsidP="009F03D5">
            <w:pPr>
              <w:spacing w:after="0" w:line="240" w:lineRule="auto"/>
              <w:rPr>
                <w:rFonts w:cs="Arial"/>
                <w:color w:val="000000"/>
                <w:sz w:val="23"/>
                <w:szCs w:val="23"/>
              </w:rPr>
            </w:pPr>
            <w:r w:rsidRPr="00AE1210">
              <w:rPr>
                <w:rFonts w:cs="Arial"/>
                <w:color w:val="000000"/>
                <w:sz w:val="23"/>
                <w:szCs w:val="23"/>
              </w:rPr>
              <w:t>Behaviour for Learning</w:t>
            </w:r>
          </w:p>
        </w:tc>
        <w:tc>
          <w:tcPr>
            <w:tcW w:w="1813" w:type="dxa"/>
            <w:tcBorders>
              <w:top w:val="nil"/>
              <w:left w:val="nil"/>
              <w:bottom w:val="single" w:sz="4" w:space="0" w:color="auto"/>
              <w:right w:val="single" w:sz="4" w:space="0" w:color="auto"/>
            </w:tcBorders>
            <w:shd w:val="clear" w:color="auto" w:fill="auto"/>
            <w:noWrap/>
            <w:vAlign w:val="bottom"/>
            <w:hideMark/>
          </w:tcPr>
          <w:p w14:paraId="3339BE1B"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4.9</w:t>
            </w:r>
          </w:p>
        </w:tc>
        <w:tc>
          <w:tcPr>
            <w:tcW w:w="1985" w:type="dxa"/>
            <w:tcBorders>
              <w:top w:val="nil"/>
              <w:left w:val="nil"/>
              <w:bottom w:val="single" w:sz="4" w:space="0" w:color="auto"/>
              <w:right w:val="single" w:sz="4" w:space="0" w:color="auto"/>
            </w:tcBorders>
            <w:shd w:val="clear" w:color="auto" w:fill="auto"/>
            <w:noWrap/>
            <w:vAlign w:val="bottom"/>
            <w:hideMark/>
          </w:tcPr>
          <w:p w14:paraId="493ED219"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4.1</w:t>
            </w:r>
          </w:p>
        </w:tc>
        <w:tc>
          <w:tcPr>
            <w:tcW w:w="1701" w:type="dxa"/>
            <w:tcBorders>
              <w:top w:val="nil"/>
              <w:left w:val="nil"/>
              <w:bottom w:val="single" w:sz="4" w:space="0" w:color="auto"/>
              <w:right w:val="single" w:sz="4" w:space="0" w:color="auto"/>
            </w:tcBorders>
            <w:shd w:val="clear" w:color="auto" w:fill="auto"/>
            <w:noWrap/>
            <w:vAlign w:val="bottom"/>
            <w:hideMark/>
          </w:tcPr>
          <w:p w14:paraId="0A0EDD15"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4.5</w:t>
            </w:r>
          </w:p>
        </w:tc>
      </w:tr>
    </w:tbl>
    <w:p w14:paraId="09ACB0B4" w14:textId="77777777" w:rsidR="00E31617" w:rsidRPr="00AE1210" w:rsidRDefault="00E31617" w:rsidP="00E31617">
      <w:pPr>
        <w:jc w:val="both"/>
        <w:rPr>
          <w:rFonts w:cs="Arial"/>
          <w:sz w:val="23"/>
          <w:szCs w:val="23"/>
        </w:rPr>
      </w:pPr>
    </w:p>
    <w:p w14:paraId="41039A78" w14:textId="77777777" w:rsidR="00E31617" w:rsidRPr="00AE1210" w:rsidRDefault="00E31617" w:rsidP="00E31617">
      <w:pPr>
        <w:jc w:val="both"/>
        <w:rPr>
          <w:rFonts w:cs="Arial"/>
          <w:sz w:val="23"/>
          <w:szCs w:val="23"/>
        </w:rPr>
      </w:pPr>
      <w:r>
        <w:rPr>
          <w:rFonts w:cs="Arial"/>
          <w:sz w:val="23"/>
          <w:szCs w:val="23"/>
        </w:rPr>
        <w:t xml:space="preserve">Children in receipt of pupil premium outperformed non-pupil premium in every area. There was a significant difference particularly in personal and social development areas which we have focussed on heavily since COVID. </w:t>
      </w:r>
    </w:p>
    <w:p w14:paraId="4249C675" w14:textId="77777777" w:rsidR="00E31617" w:rsidRPr="00AE1210" w:rsidRDefault="00E31617" w:rsidP="00E31617">
      <w:pPr>
        <w:rPr>
          <w:rFonts w:cs="Arial"/>
          <w:sz w:val="23"/>
          <w:szCs w:val="23"/>
          <w:u w:val="single"/>
        </w:rPr>
      </w:pPr>
      <w:r w:rsidRPr="00AE1210">
        <w:rPr>
          <w:rFonts w:cs="Arial"/>
          <w:sz w:val="23"/>
          <w:szCs w:val="23"/>
          <w:u w:val="single"/>
        </w:rPr>
        <w:t>Percentage of pupils who have reached their target</w:t>
      </w:r>
      <w:r>
        <w:rPr>
          <w:rFonts w:cs="Arial"/>
          <w:sz w:val="23"/>
          <w:szCs w:val="23"/>
          <w:u w:val="single"/>
        </w:rPr>
        <w:t xml:space="preserve"> - school</w:t>
      </w:r>
    </w:p>
    <w:tbl>
      <w:tblPr>
        <w:tblW w:w="8359" w:type="dxa"/>
        <w:tblLook w:val="04A0" w:firstRow="1" w:lastRow="0" w:firstColumn="1" w:lastColumn="0" w:noHBand="0" w:noVBand="1"/>
      </w:tblPr>
      <w:tblGrid>
        <w:gridCol w:w="2860"/>
        <w:gridCol w:w="1813"/>
        <w:gridCol w:w="1985"/>
        <w:gridCol w:w="1701"/>
      </w:tblGrid>
      <w:tr w:rsidR="00E31617" w:rsidRPr="00AE1210" w14:paraId="795FB4FB" w14:textId="77777777" w:rsidTr="009F03D5">
        <w:trPr>
          <w:trHeight w:val="375"/>
        </w:trPr>
        <w:tc>
          <w:tcPr>
            <w:tcW w:w="286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234F60AE" w14:textId="77777777" w:rsidR="00E31617" w:rsidRPr="00AE1210" w:rsidRDefault="00E31617" w:rsidP="009F03D5">
            <w:pPr>
              <w:spacing w:after="0" w:line="240" w:lineRule="auto"/>
              <w:rPr>
                <w:rFonts w:cs="Arial"/>
                <w:color w:val="000000"/>
                <w:sz w:val="23"/>
                <w:szCs w:val="23"/>
              </w:rPr>
            </w:pPr>
            <w:r w:rsidRPr="00AE1210">
              <w:rPr>
                <w:rFonts w:cs="Arial"/>
                <w:color w:val="000000"/>
                <w:sz w:val="23"/>
                <w:szCs w:val="23"/>
              </w:rPr>
              <w:t> </w:t>
            </w:r>
          </w:p>
        </w:tc>
        <w:tc>
          <w:tcPr>
            <w:tcW w:w="1813"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373CB573" w14:textId="77777777" w:rsidR="00E31617" w:rsidRPr="00AE1210" w:rsidRDefault="00E31617" w:rsidP="009F03D5">
            <w:pPr>
              <w:spacing w:after="0" w:line="240" w:lineRule="auto"/>
              <w:jc w:val="center"/>
              <w:rPr>
                <w:rFonts w:cs="Arial"/>
                <w:color w:val="000000"/>
                <w:sz w:val="23"/>
                <w:szCs w:val="23"/>
              </w:rPr>
            </w:pPr>
            <w:r w:rsidRPr="00AE1210">
              <w:rPr>
                <w:rFonts w:cs="Arial"/>
                <w:color w:val="000000"/>
                <w:sz w:val="23"/>
                <w:szCs w:val="23"/>
              </w:rPr>
              <w:t>Pupil Premium</w:t>
            </w:r>
          </w:p>
        </w:tc>
        <w:tc>
          <w:tcPr>
            <w:tcW w:w="1985"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2F09C622" w14:textId="77777777" w:rsidR="00E31617" w:rsidRPr="00AE1210" w:rsidRDefault="00E31617" w:rsidP="009F03D5">
            <w:pPr>
              <w:spacing w:after="0" w:line="240" w:lineRule="auto"/>
              <w:jc w:val="center"/>
              <w:rPr>
                <w:rFonts w:cs="Arial"/>
                <w:color w:val="000000"/>
                <w:sz w:val="23"/>
                <w:szCs w:val="23"/>
              </w:rPr>
            </w:pPr>
            <w:r w:rsidRPr="00AE1210">
              <w:rPr>
                <w:rFonts w:cs="Arial"/>
                <w:color w:val="000000"/>
                <w:sz w:val="23"/>
                <w:szCs w:val="23"/>
              </w:rPr>
              <w:t>Non-pupil Premium</w:t>
            </w:r>
          </w:p>
        </w:tc>
        <w:tc>
          <w:tcPr>
            <w:tcW w:w="1701"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2502D986" w14:textId="77777777" w:rsidR="00E31617" w:rsidRPr="00AE1210" w:rsidRDefault="00E31617" w:rsidP="009F03D5">
            <w:pPr>
              <w:spacing w:after="0" w:line="240" w:lineRule="auto"/>
              <w:jc w:val="center"/>
              <w:rPr>
                <w:rFonts w:cs="Arial"/>
                <w:color w:val="000000"/>
                <w:sz w:val="23"/>
                <w:szCs w:val="23"/>
              </w:rPr>
            </w:pPr>
            <w:r w:rsidRPr="00AE1210">
              <w:rPr>
                <w:rFonts w:cs="Arial"/>
                <w:color w:val="000000"/>
                <w:sz w:val="23"/>
                <w:szCs w:val="23"/>
              </w:rPr>
              <w:t>Total</w:t>
            </w:r>
          </w:p>
        </w:tc>
      </w:tr>
      <w:tr w:rsidR="00E31617" w:rsidRPr="00AE1210" w14:paraId="5A80EF48" w14:textId="77777777" w:rsidTr="009F03D5">
        <w:trPr>
          <w:trHeight w:val="375"/>
        </w:trPr>
        <w:tc>
          <w:tcPr>
            <w:tcW w:w="286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67AEF013" w14:textId="77777777" w:rsidR="00E31617" w:rsidRPr="00AE1210" w:rsidRDefault="00E31617" w:rsidP="009F03D5">
            <w:pPr>
              <w:spacing w:after="0" w:line="240" w:lineRule="auto"/>
              <w:rPr>
                <w:rFonts w:cs="Arial"/>
                <w:color w:val="000000"/>
                <w:sz w:val="23"/>
                <w:szCs w:val="23"/>
              </w:rPr>
            </w:pPr>
            <w:r w:rsidRPr="00AE1210">
              <w:rPr>
                <w:rFonts w:cs="Arial"/>
                <w:color w:val="000000"/>
                <w:sz w:val="23"/>
                <w:szCs w:val="23"/>
              </w:rPr>
              <w:t>Reading</w:t>
            </w:r>
          </w:p>
        </w:tc>
        <w:tc>
          <w:tcPr>
            <w:tcW w:w="1813" w:type="dxa"/>
            <w:tcBorders>
              <w:top w:val="nil"/>
              <w:left w:val="nil"/>
              <w:bottom w:val="single" w:sz="4" w:space="0" w:color="auto"/>
              <w:right w:val="single" w:sz="4" w:space="0" w:color="auto"/>
            </w:tcBorders>
            <w:shd w:val="clear" w:color="auto" w:fill="auto"/>
            <w:noWrap/>
            <w:vAlign w:val="bottom"/>
            <w:hideMark/>
          </w:tcPr>
          <w:p w14:paraId="3D3D0283"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66%</w:t>
            </w:r>
          </w:p>
        </w:tc>
        <w:tc>
          <w:tcPr>
            <w:tcW w:w="1985" w:type="dxa"/>
            <w:tcBorders>
              <w:top w:val="nil"/>
              <w:left w:val="nil"/>
              <w:bottom w:val="single" w:sz="4" w:space="0" w:color="auto"/>
              <w:right w:val="single" w:sz="4" w:space="0" w:color="auto"/>
            </w:tcBorders>
            <w:shd w:val="clear" w:color="auto" w:fill="auto"/>
            <w:noWrap/>
            <w:vAlign w:val="bottom"/>
            <w:hideMark/>
          </w:tcPr>
          <w:p w14:paraId="68962DDC"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70%</w:t>
            </w:r>
          </w:p>
        </w:tc>
        <w:tc>
          <w:tcPr>
            <w:tcW w:w="1701" w:type="dxa"/>
            <w:tcBorders>
              <w:top w:val="nil"/>
              <w:left w:val="nil"/>
              <w:bottom w:val="single" w:sz="4" w:space="0" w:color="auto"/>
              <w:right w:val="single" w:sz="4" w:space="0" w:color="auto"/>
            </w:tcBorders>
            <w:shd w:val="clear" w:color="auto" w:fill="auto"/>
            <w:noWrap/>
            <w:vAlign w:val="bottom"/>
            <w:hideMark/>
          </w:tcPr>
          <w:p w14:paraId="646A3BB1"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68%</w:t>
            </w:r>
          </w:p>
        </w:tc>
      </w:tr>
      <w:tr w:rsidR="00E31617" w:rsidRPr="00AE1210" w14:paraId="00904833" w14:textId="77777777" w:rsidTr="009F03D5">
        <w:trPr>
          <w:trHeight w:val="375"/>
        </w:trPr>
        <w:tc>
          <w:tcPr>
            <w:tcW w:w="286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1F689245" w14:textId="77777777" w:rsidR="00E31617" w:rsidRPr="00AE1210" w:rsidRDefault="00E31617" w:rsidP="009F03D5">
            <w:pPr>
              <w:spacing w:after="0" w:line="240" w:lineRule="auto"/>
              <w:rPr>
                <w:rFonts w:cs="Arial"/>
                <w:color w:val="000000"/>
                <w:sz w:val="23"/>
                <w:szCs w:val="23"/>
              </w:rPr>
            </w:pPr>
            <w:r w:rsidRPr="00AE1210">
              <w:rPr>
                <w:rFonts w:cs="Arial"/>
                <w:color w:val="000000"/>
                <w:sz w:val="23"/>
                <w:szCs w:val="23"/>
              </w:rPr>
              <w:t>Writing</w:t>
            </w:r>
          </w:p>
        </w:tc>
        <w:tc>
          <w:tcPr>
            <w:tcW w:w="1813" w:type="dxa"/>
            <w:tcBorders>
              <w:top w:val="nil"/>
              <w:left w:val="nil"/>
              <w:bottom w:val="single" w:sz="4" w:space="0" w:color="auto"/>
              <w:right w:val="single" w:sz="4" w:space="0" w:color="auto"/>
            </w:tcBorders>
            <w:shd w:val="clear" w:color="auto" w:fill="auto"/>
            <w:noWrap/>
            <w:vAlign w:val="bottom"/>
            <w:hideMark/>
          </w:tcPr>
          <w:p w14:paraId="09C0373D"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72%</w:t>
            </w:r>
          </w:p>
        </w:tc>
        <w:tc>
          <w:tcPr>
            <w:tcW w:w="1985" w:type="dxa"/>
            <w:tcBorders>
              <w:top w:val="nil"/>
              <w:left w:val="nil"/>
              <w:bottom w:val="single" w:sz="4" w:space="0" w:color="auto"/>
              <w:right w:val="single" w:sz="4" w:space="0" w:color="auto"/>
            </w:tcBorders>
            <w:shd w:val="clear" w:color="auto" w:fill="auto"/>
            <w:noWrap/>
            <w:vAlign w:val="bottom"/>
            <w:hideMark/>
          </w:tcPr>
          <w:p w14:paraId="2E13CE4B"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57%</w:t>
            </w:r>
          </w:p>
        </w:tc>
        <w:tc>
          <w:tcPr>
            <w:tcW w:w="1701" w:type="dxa"/>
            <w:tcBorders>
              <w:top w:val="nil"/>
              <w:left w:val="nil"/>
              <w:bottom w:val="single" w:sz="4" w:space="0" w:color="auto"/>
              <w:right w:val="single" w:sz="4" w:space="0" w:color="auto"/>
            </w:tcBorders>
            <w:shd w:val="clear" w:color="auto" w:fill="auto"/>
            <w:noWrap/>
            <w:vAlign w:val="bottom"/>
            <w:hideMark/>
          </w:tcPr>
          <w:p w14:paraId="48DDD063"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64%</w:t>
            </w:r>
          </w:p>
        </w:tc>
      </w:tr>
      <w:tr w:rsidR="00E31617" w:rsidRPr="00AE1210" w14:paraId="1298DD83" w14:textId="77777777" w:rsidTr="009F03D5">
        <w:trPr>
          <w:trHeight w:val="375"/>
        </w:trPr>
        <w:tc>
          <w:tcPr>
            <w:tcW w:w="286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3A2E8506" w14:textId="77777777" w:rsidR="00E31617" w:rsidRPr="00AE1210" w:rsidRDefault="00E31617" w:rsidP="009F03D5">
            <w:pPr>
              <w:spacing w:after="0" w:line="240" w:lineRule="auto"/>
              <w:rPr>
                <w:rFonts w:cs="Arial"/>
                <w:color w:val="000000"/>
                <w:sz w:val="23"/>
                <w:szCs w:val="23"/>
              </w:rPr>
            </w:pPr>
            <w:r w:rsidRPr="00AE1210">
              <w:rPr>
                <w:rFonts w:cs="Arial"/>
                <w:color w:val="000000"/>
                <w:sz w:val="23"/>
                <w:szCs w:val="23"/>
              </w:rPr>
              <w:t>Number</w:t>
            </w:r>
          </w:p>
        </w:tc>
        <w:tc>
          <w:tcPr>
            <w:tcW w:w="1813" w:type="dxa"/>
            <w:tcBorders>
              <w:top w:val="nil"/>
              <w:left w:val="nil"/>
              <w:bottom w:val="single" w:sz="4" w:space="0" w:color="auto"/>
              <w:right w:val="single" w:sz="4" w:space="0" w:color="auto"/>
            </w:tcBorders>
            <w:shd w:val="clear" w:color="auto" w:fill="auto"/>
            <w:noWrap/>
            <w:vAlign w:val="bottom"/>
            <w:hideMark/>
          </w:tcPr>
          <w:p w14:paraId="25B20F60"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68%</w:t>
            </w:r>
          </w:p>
        </w:tc>
        <w:tc>
          <w:tcPr>
            <w:tcW w:w="1985" w:type="dxa"/>
            <w:tcBorders>
              <w:top w:val="nil"/>
              <w:left w:val="nil"/>
              <w:bottom w:val="single" w:sz="4" w:space="0" w:color="auto"/>
              <w:right w:val="single" w:sz="4" w:space="0" w:color="auto"/>
            </w:tcBorders>
            <w:shd w:val="clear" w:color="auto" w:fill="auto"/>
            <w:noWrap/>
            <w:vAlign w:val="bottom"/>
            <w:hideMark/>
          </w:tcPr>
          <w:p w14:paraId="3B048CCC"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71%</w:t>
            </w:r>
          </w:p>
        </w:tc>
        <w:tc>
          <w:tcPr>
            <w:tcW w:w="1701" w:type="dxa"/>
            <w:tcBorders>
              <w:top w:val="nil"/>
              <w:left w:val="nil"/>
              <w:bottom w:val="single" w:sz="4" w:space="0" w:color="auto"/>
              <w:right w:val="single" w:sz="4" w:space="0" w:color="auto"/>
            </w:tcBorders>
            <w:shd w:val="clear" w:color="auto" w:fill="auto"/>
            <w:noWrap/>
            <w:vAlign w:val="bottom"/>
            <w:hideMark/>
          </w:tcPr>
          <w:p w14:paraId="389A4D6B"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70%</w:t>
            </w:r>
          </w:p>
        </w:tc>
      </w:tr>
      <w:tr w:rsidR="00E31617" w:rsidRPr="00AE1210" w14:paraId="2B834A41" w14:textId="77777777" w:rsidTr="009F03D5">
        <w:trPr>
          <w:trHeight w:val="375"/>
        </w:trPr>
        <w:tc>
          <w:tcPr>
            <w:tcW w:w="286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0D76A3B0" w14:textId="77777777" w:rsidR="00E31617" w:rsidRPr="00AE1210" w:rsidRDefault="00E31617" w:rsidP="009F03D5">
            <w:pPr>
              <w:spacing w:after="0" w:line="240" w:lineRule="auto"/>
              <w:rPr>
                <w:rFonts w:cs="Arial"/>
                <w:color w:val="000000"/>
                <w:sz w:val="23"/>
                <w:szCs w:val="23"/>
              </w:rPr>
            </w:pPr>
            <w:r w:rsidRPr="00AE1210">
              <w:rPr>
                <w:rFonts w:cs="Arial"/>
                <w:color w:val="000000"/>
                <w:sz w:val="23"/>
                <w:szCs w:val="23"/>
              </w:rPr>
              <w:t>Social Awareness</w:t>
            </w:r>
          </w:p>
        </w:tc>
        <w:tc>
          <w:tcPr>
            <w:tcW w:w="1813" w:type="dxa"/>
            <w:tcBorders>
              <w:top w:val="nil"/>
              <w:left w:val="nil"/>
              <w:bottom w:val="single" w:sz="4" w:space="0" w:color="auto"/>
              <w:right w:val="single" w:sz="4" w:space="0" w:color="auto"/>
            </w:tcBorders>
            <w:shd w:val="clear" w:color="auto" w:fill="auto"/>
            <w:noWrap/>
            <w:vAlign w:val="bottom"/>
            <w:hideMark/>
          </w:tcPr>
          <w:p w14:paraId="1B725A27"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66%</w:t>
            </w:r>
          </w:p>
        </w:tc>
        <w:tc>
          <w:tcPr>
            <w:tcW w:w="1985" w:type="dxa"/>
            <w:tcBorders>
              <w:top w:val="nil"/>
              <w:left w:val="nil"/>
              <w:bottom w:val="single" w:sz="4" w:space="0" w:color="auto"/>
              <w:right w:val="single" w:sz="4" w:space="0" w:color="auto"/>
            </w:tcBorders>
            <w:shd w:val="clear" w:color="auto" w:fill="auto"/>
            <w:noWrap/>
            <w:vAlign w:val="bottom"/>
            <w:hideMark/>
          </w:tcPr>
          <w:p w14:paraId="0CF93B06"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54%</w:t>
            </w:r>
          </w:p>
        </w:tc>
        <w:tc>
          <w:tcPr>
            <w:tcW w:w="1701" w:type="dxa"/>
            <w:tcBorders>
              <w:top w:val="nil"/>
              <w:left w:val="nil"/>
              <w:bottom w:val="single" w:sz="4" w:space="0" w:color="auto"/>
              <w:right w:val="single" w:sz="4" w:space="0" w:color="auto"/>
            </w:tcBorders>
            <w:shd w:val="clear" w:color="auto" w:fill="auto"/>
            <w:noWrap/>
            <w:vAlign w:val="bottom"/>
            <w:hideMark/>
          </w:tcPr>
          <w:p w14:paraId="505A1924"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60%</w:t>
            </w:r>
          </w:p>
        </w:tc>
      </w:tr>
      <w:tr w:rsidR="00E31617" w:rsidRPr="00AE1210" w14:paraId="50C382A2" w14:textId="77777777" w:rsidTr="009F03D5">
        <w:trPr>
          <w:trHeight w:val="375"/>
        </w:trPr>
        <w:tc>
          <w:tcPr>
            <w:tcW w:w="286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66C460B9" w14:textId="77777777" w:rsidR="00E31617" w:rsidRPr="00AE1210" w:rsidRDefault="00E31617" w:rsidP="009F03D5">
            <w:pPr>
              <w:spacing w:after="0" w:line="240" w:lineRule="auto"/>
              <w:rPr>
                <w:rFonts w:cs="Arial"/>
                <w:color w:val="000000"/>
                <w:sz w:val="23"/>
                <w:szCs w:val="23"/>
              </w:rPr>
            </w:pPr>
            <w:r w:rsidRPr="00AE1210">
              <w:rPr>
                <w:rFonts w:cs="Arial"/>
                <w:color w:val="000000"/>
                <w:sz w:val="23"/>
                <w:szCs w:val="23"/>
              </w:rPr>
              <w:t>Independence</w:t>
            </w:r>
          </w:p>
        </w:tc>
        <w:tc>
          <w:tcPr>
            <w:tcW w:w="1813" w:type="dxa"/>
            <w:tcBorders>
              <w:top w:val="nil"/>
              <w:left w:val="nil"/>
              <w:bottom w:val="single" w:sz="4" w:space="0" w:color="auto"/>
              <w:right w:val="single" w:sz="4" w:space="0" w:color="auto"/>
            </w:tcBorders>
            <w:shd w:val="clear" w:color="auto" w:fill="auto"/>
            <w:noWrap/>
            <w:vAlign w:val="bottom"/>
            <w:hideMark/>
          </w:tcPr>
          <w:p w14:paraId="16BF937E"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69%</w:t>
            </w:r>
          </w:p>
        </w:tc>
        <w:tc>
          <w:tcPr>
            <w:tcW w:w="1985" w:type="dxa"/>
            <w:tcBorders>
              <w:top w:val="nil"/>
              <w:left w:val="nil"/>
              <w:bottom w:val="single" w:sz="4" w:space="0" w:color="auto"/>
              <w:right w:val="single" w:sz="4" w:space="0" w:color="auto"/>
            </w:tcBorders>
            <w:shd w:val="clear" w:color="auto" w:fill="auto"/>
            <w:noWrap/>
            <w:vAlign w:val="bottom"/>
            <w:hideMark/>
          </w:tcPr>
          <w:p w14:paraId="4E8A0D08"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56%</w:t>
            </w:r>
          </w:p>
        </w:tc>
        <w:tc>
          <w:tcPr>
            <w:tcW w:w="1701" w:type="dxa"/>
            <w:tcBorders>
              <w:top w:val="nil"/>
              <w:left w:val="nil"/>
              <w:bottom w:val="single" w:sz="4" w:space="0" w:color="auto"/>
              <w:right w:val="single" w:sz="4" w:space="0" w:color="auto"/>
            </w:tcBorders>
            <w:shd w:val="clear" w:color="auto" w:fill="auto"/>
            <w:noWrap/>
            <w:vAlign w:val="bottom"/>
            <w:hideMark/>
          </w:tcPr>
          <w:p w14:paraId="2122D7F4"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62%</w:t>
            </w:r>
          </w:p>
        </w:tc>
      </w:tr>
      <w:tr w:rsidR="00E31617" w:rsidRPr="00AE1210" w14:paraId="5C175778" w14:textId="77777777" w:rsidTr="009F03D5">
        <w:trPr>
          <w:trHeight w:val="375"/>
        </w:trPr>
        <w:tc>
          <w:tcPr>
            <w:tcW w:w="286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77775644" w14:textId="77777777" w:rsidR="00E31617" w:rsidRPr="00AE1210" w:rsidRDefault="00E31617" w:rsidP="009F03D5">
            <w:pPr>
              <w:spacing w:after="0" w:line="240" w:lineRule="auto"/>
              <w:rPr>
                <w:rFonts w:cs="Arial"/>
                <w:color w:val="000000"/>
                <w:sz w:val="23"/>
                <w:szCs w:val="23"/>
              </w:rPr>
            </w:pPr>
            <w:r w:rsidRPr="00AE1210">
              <w:rPr>
                <w:rFonts w:cs="Arial"/>
                <w:color w:val="000000"/>
                <w:sz w:val="23"/>
                <w:szCs w:val="23"/>
              </w:rPr>
              <w:t>Behaviour for Learning</w:t>
            </w:r>
          </w:p>
        </w:tc>
        <w:tc>
          <w:tcPr>
            <w:tcW w:w="1813" w:type="dxa"/>
            <w:tcBorders>
              <w:top w:val="nil"/>
              <w:left w:val="nil"/>
              <w:bottom w:val="single" w:sz="4" w:space="0" w:color="auto"/>
              <w:right w:val="single" w:sz="4" w:space="0" w:color="auto"/>
            </w:tcBorders>
            <w:shd w:val="clear" w:color="auto" w:fill="auto"/>
            <w:noWrap/>
            <w:vAlign w:val="bottom"/>
            <w:hideMark/>
          </w:tcPr>
          <w:p w14:paraId="3835719B"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66%</w:t>
            </w:r>
          </w:p>
        </w:tc>
        <w:tc>
          <w:tcPr>
            <w:tcW w:w="1985" w:type="dxa"/>
            <w:tcBorders>
              <w:top w:val="nil"/>
              <w:left w:val="nil"/>
              <w:bottom w:val="single" w:sz="4" w:space="0" w:color="auto"/>
              <w:right w:val="single" w:sz="4" w:space="0" w:color="auto"/>
            </w:tcBorders>
            <w:shd w:val="clear" w:color="auto" w:fill="auto"/>
            <w:noWrap/>
            <w:vAlign w:val="bottom"/>
            <w:hideMark/>
          </w:tcPr>
          <w:p w14:paraId="7554075F"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57%</w:t>
            </w:r>
          </w:p>
        </w:tc>
        <w:tc>
          <w:tcPr>
            <w:tcW w:w="1701" w:type="dxa"/>
            <w:tcBorders>
              <w:top w:val="nil"/>
              <w:left w:val="nil"/>
              <w:bottom w:val="single" w:sz="4" w:space="0" w:color="auto"/>
              <w:right w:val="single" w:sz="4" w:space="0" w:color="auto"/>
            </w:tcBorders>
            <w:shd w:val="clear" w:color="auto" w:fill="auto"/>
            <w:noWrap/>
            <w:vAlign w:val="bottom"/>
            <w:hideMark/>
          </w:tcPr>
          <w:p w14:paraId="33ABACF7" w14:textId="77777777" w:rsidR="00E31617" w:rsidRPr="00AE1210" w:rsidRDefault="00E31617" w:rsidP="009F03D5">
            <w:pPr>
              <w:spacing w:after="0" w:line="240" w:lineRule="auto"/>
              <w:jc w:val="right"/>
              <w:rPr>
                <w:rFonts w:cs="Arial"/>
                <w:color w:val="000000"/>
                <w:sz w:val="23"/>
                <w:szCs w:val="23"/>
              </w:rPr>
            </w:pPr>
            <w:r w:rsidRPr="00AE1210">
              <w:rPr>
                <w:rFonts w:cs="Arial"/>
                <w:color w:val="000000"/>
                <w:sz w:val="23"/>
                <w:szCs w:val="23"/>
              </w:rPr>
              <w:t>61%</w:t>
            </w:r>
          </w:p>
        </w:tc>
      </w:tr>
    </w:tbl>
    <w:p w14:paraId="06838B56" w14:textId="77777777" w:rsidR="00E31617" w:rsidRDefault="00E31617" w:rsidP="00E31617">
      <w:pPr>
        <w:jc w:val="both"/>
        <w:rPr>
          <w:rFonts w:cs="Arial"/>
          <w:sz w:val="23"/>
          <w:szCs w:val="23"/>
        </w:rPr>
      </w:pPr>
    </w:p>
    <w:p w14:paraId="3DA74497" w14:textId="35ED6D56" w:rsidR="00783EB6" w:rsidRPr="00E31617" w:rsidRDefault="00E31617" w:rsidP="00E31617">
      <w:pPr>
        <w:jc w:val="both"/>
        <w:rPr>
          <w:rFonts w:cstheme="minorHAnsi"/>
          <w:color w:val="000000"/>
          <w:sz w:val="23"/>
          <w:szCs w:val="23"/>
          <w:bdr w:val="none" w:sz="0" w:space="0" w:color="auto" w:frame="1"/>
          <w:shd w:val="clear" w:color="auto" w:fill="FFFFFF"/>
        </w:rPr>
      </w:pPr>
      <w:r>
        <w:rPr>
          <w:rFonts w:cs="Arial"/>
          <w:sz w:val="23"/>
          <w:szCs w:val="23"/>
        </w:rPr>
        <w:t xml:space="preserve">Approximately two-thirds of pupil premium children reached their target in all areas, exceeding non-pupil premium apart from reading and maths, however there was not a significant difference between the two. </w:t>
      </w:r>
    </w:p>
    <w:p w14:paraId="54FF367C" w14:textId="1D5B8A72" w:rsidR="00783EB6" w:rsidRPr="00E31617" w:rsidRDefault="00E31617" w:rsidP="00783EB6">
      <w:pPr>
        <w:spacing w:after="0" w:line="240" w:lineRule="auto"/>
        <w:textAlignment w:val="baseline"/>
        <w:rPr>
          <w:color w:val="000000"/>
          <w:sz w:val="23"/>
          <w:szCs w:val="23"/>
        </w:rPr>
      </w:pPr>
      <w:r w:rsidRPr="00E31617">
        <w:rPr>
          <w:color w:val="000000"/>
          <w:sz w:val="23"/>
          <w:szCs w:val="23"/>
        </w:rPr>
        <w:t>In reading, the average progress made by children in receipt of pupil premium was 9.4 months, whilst the average for non-pupil premium students was 8.1 months</w:t>
      </w:r>
    </w:p>
    <w:p w14:paraId="5BDB00C4" w14:textId="7BB958BC" w:rsidR="00E31617" w:rsidRDefault="00E31617" w:rsidP="00783EB6">
      <w:pPr>
        <w:spacing w:after="0" w:line="240" w:lineRule="auto"/>
        <w:textAlignment w:val="baseline"/>
        <w:rPr>
          <w:rFonts w:cstheme="minorHAnsi"/>
          <w:color w:val="000000"/>
          <w:bdr w:val="none" w:sz="0" w:space="0" w:color="auto" w:frame="1"/>
          <w:shd w:val="clear" w:color="auto" w:fill="FFFFFF"/>
        </w:rPr>
      </w:pPr>
    </w:p>
    <w:p w14:paraId="108E15F7" w14:textId="77777777" w:rsidR="00E31617" w:rsidRDefault="00E31617" w:rsidP="00783EB6">
      <w:pPr>
        <w:spacing w:after="0" w:line="240" w:lineRule="auto"/>
        <w:textAlignment w:val="baseline"/>
        <w:rPr>
          <w:rFonts w:cstheme="minorHAnsi"/>
          <w:color w:val="000000"/>
          <w:bdr w:val="none" w:sz="0" w:space="0" w:color="auto" w:frame="1"/>
          <w:shd w:val="clear" w:color="auto" w:fill="FFFFFF"/>
        </w:rPr>
      </w:pPr>
    </w:p>
    <w:p w14:paraId="5DDA26E2" w14:textId="277C2732" w:rsidR="00783EB6" w:rsidRDefault="00783EB6" w:rsidP="00783EB6">
      <w:pPr>
        <w:spacing w:after="0" w:line="240" w:lineRule="auto"/>
        <w:textAlignment w:val="baseline"/>
        <w:rPr>
          <w:rFonts w:cstheme="minorHAnsi"/>
          <w:color w:val="000000"/>
        </w:rPr>
      </w:pPr>
      <w:r>
        <w:rPr>
          <w:rFonts w:cstheme="minorHAnsi"/>
          <w:color w:val="000000"/>
          <w:bdr w:val="none" w:sz="0" w:space="0" w:color="auto" w:frame="1"/>
          <w:shd w:val="clear" w:color="auto" w:fill="FFFFFF"/>
        </w:rPr>
        <w:t xml:space="preserve">PP attendance          </w:t>
      </w:r>
      <w:r>
        <w:rPr>
          <w:rFonts w:cstheme="minorHAnsi"/>
          <w:color w:val="000000"/>
          <w:bdr w:val="none" w:sz="0" w:space="0" w:color="auto" w:frame="1"/>
          <w:shd w:val="clear" w:color="auto" w:fill="FFFFFF"/>
        </w:rPr>
        <w:tab/>
      </w:r>
      <w:r w:rsidR="008C41DA">
        <w:rPr>
          <w:rFonts w:cstheme="minorHAnsi"/>
          <w:color w:val="000000"/>
          <w:bdr w:val="none" w:sz="0" w:space="0" w:color="auto" w:frame="1"/>
          <w:shd w:val="clear" w:color="auto" w:fill="FFFFFF"/>
        </w:rPr>
        <w:t>85%</w:t>
      </w:r>
      <w:r w:rsidR="00643351">
        <w:rPr>
          <w:rFonts w:cstheme="minorHAnsi"/>
          <w:color w:val="000000"/>
          <w:bdr w:val="none" w:sz="0" w:space="0" w:color="auto" w:frame="1"/>
          <w:shd w:val="clear" w:color="auto" w:fill="FFFFFF"/>
        </w:rPr>
        <w:t xml:space="preserve"> </w:t>
      </w:r>
    </w:p>
    <w:p w14:paraId="1512A543" w14:textId="77777777" w:rsidR="00783EB6" w:rsidRDefault="00783EB6" w:rsidP="00783EB6">
      <w:pPr>
        <w:shd w:val="clear" w:color="auto" w:fill="FFFFFF"/>
        <w:spacing w:after="0" w:line="240" w:lineRule="auto"/>
        <w:textAlignment w:val="baseline"/>
        <w:rPr>
          <w:rFonts w:cstheme="minorHAnsi"/>
          <w:color w:val="000000"/>
        </w:rPr>
      </w:pPr>
    </w:p>
    <w:p w14:paraId="075ACA2B" w14:textId="7D94B97A" w:rsidR="00783EB6" w:rsidRDefault="00783EB6" w:rsidP="00783EB6">
      <w:pPr>
        <w:spacing w:after="0" w:line="240" w:lineRule="auto"/>
        <w:textAlignment w:val="baseline"/>
        <w:rPr>
          <w:rFonts w:cstheme="minorHAnsi"/>
          <w:color w:val="000000"/>
          <w:bdr w:val="none" w:sz="0" w:space="0" w:color="auto" w:frame="1"/>
          <w:shd w:val="clear" w:color="auto" w:fill="FFFFFF"/>
        </w:rPr>
      </w:pPr>
      <w:r>
        <w:rPr>
          <w:rFonts w:cstheme="minorHAnsi"/>
          <w:color w:val="000000"/>
          <w:bdr w:val="none" w:sz="0" w:space="0" w:color="auto" w:frame="1"/>
          <w:shd w:val="clear" w:color="auto" w:fill="FFFFFF"/>
        </w:rPr>
        <w:t>Non-PP attendance </w:t>
      </w:r>
      <w:r>
        <w:rPr>
          <w:rFonts w:cstheme="minorHAnsi"/>
          <w:color w:val="000000"/>
          <w:bdr w:val="none" w:sz="0" w:space="0" w:color="auto" w:frame="1"/>
          <w:shd w:val="clear" w:color="auto" w:fill="FFFFFF"/>
        </w:rPr>
        <w:tab/>
      </w:r>
      <w:r w:rsidR="008C41DA">
        <w:rPr>
          <w:rFonts w:cstheme="minorHAnsi"/>
          <w:color w:val="000000"/>
          <w:bdr w:val="none" w:sz="0" w:space="0" w:color="auto" w:frame="1"/>
          <w:shd w:val="clear" w:color="auto" w:fill="FFFFFF"/>
        </w:rPr>
        <w:t>90%</w:t>
      </w:r>
    </w:p>
    <w:p w14:paraId="410A8A65" w14:textId="77777777" w:rsidR="00783EB6" w:rsidRDefault="00783EB6" w:rsidP="00783EB6">
      <w:pPr>
        <w:spacing w:after="0" w:line="240" w:lineRule="auto"/>
        <w:textAlignment w:val="baseline"/>
        <w:rPr>
          <w:rFonts w:cstheme="minorHAnsi"/>
          <w:color w:val="000000"/>
        </w:rPr>
      </w:pPr>
    </w:p>
    <w:p w14:paraId="6FE692BE" w14:textId="279EA531" w:rsidR="00783EB6" w:rsidRDefault="00A2648C" w:rsidP="00281532">
      <w:pPr>
        <w:spacing w:after="0" w:line="240" w:lineRule="auto"/>
        <w:textAlignment w:val="baseline"/>
      </w:pPr>
      <w:r>
        <w:rPr>
          <w:rFonts w:ascii="Calibri" w:hAnsi="Calibri" w:cs="Calibri"/>
          <w:color w:val="000000"/>
        </w:rPr>
        <w:t xml:space="preserve">We are working closely with parents and outside agencies to improve attendance rates. The pastoral team and SLT have made home visits, held TAF (Team around the Family)  / Child in Need meetings with social care and have paid for YMCA involvement. </w:t>
      </w:r>
      <w:bookmarkStart w:id="17" w:name="_GoBack"/>
      <w:bookmarkEnd w:id="17"/>
      <w:r w:rsidR="00783EB6">
        <w:rPr>
          <w:rFonts w:ascii="inherit" w:hAnsi="inherit" w:cs="Calibri"/>
          <w:color w:val="000000"/>
          <w:sz w:val="26"/>
          <w:bdr w:val="none" w:sz="0" w:space="0" w:color="auto" w:frame="1"/>
          <w:shd w:val="clear" w:color="auto" w:fill="FFFFFF"/>
        </w:rPr>
        <w:br/>
      </w:r>
    </w:p>
    <w:p w14:paraId="33185AA4" w14:textId="77777777" w:rsidR="00783EB6" w:rsidRDefault="00783EB6"/>
    <w:sectPr w:rsidR="00783EB6">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E3DFD" w14:textId="77777777" w:rsidR="009667C8" w:rsidRDefault="009667C8">
      <w:pPr>
        <w:spacing w:after="0" w:line="240" w:lineRule="auto"/>
      </w:pPr>
      <w:r>
        <w:separator/>
      </w:r>
    </w:p>
  </w:endnote>
  <w:endnote w:type="continuationSeparator" w:id="0">
    <w:p w14:paraId="6C95557D" w14:textId="77777777" w:rsidR="009667C8" w:rsidRDefault="00966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0CF77" w14:textId="77777777" w:rsidR="009667C8" w:rsidRDefault="009667C8">
      <w:pPr>
        <w:spacing w:after="0" w:line="240" w:lineRule="auto"/>
      </w:pPr>
      <w:r>
        <w:separator/>
      </w:r>
    </w:p>
  </w:footnote>
  <w:footnote w:type="continuationSeparator" w:id="0">
    <w:p w14:paraId="608B41E7" w14:textId="77777777" w:rsidR="009667C8" w:rsidRDefault="00966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A26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077D29"/>
    <w:rsid w:val="0009314E"/>
    <w:rsid w:val="00120AB1"/>
    <w:rsid w:val="00131A6D"/>
    <w:rsid w:val="001B79EA"/>
    <w:rsid w:val="001D5162"/>
    <w:rsid w:val="00214DEA"/>
    <w:rsid w:val="00280D9C"/>
    <w:rsid w:val="00281532"/>
    <w:rsid w:val="002A6100"/>
    <w:rsid w:val="002E0A9A"/>
    <w:rsid w:val="0033180D"/>
    <w:rsid w:val="00366972"/>
    <w:rsid w:val="004044AA"/>
    <w:rsid w:val="00452122"/>
    <w:rsid w:val="00454E92"/>
    <w:rsid w:val="00475577"/>
    <w:rsid w:val="004A0F25"/>
    <w:rsid w:val="004E4834"/>
    <w:rsid w:val="00512CCE"/>
    <w:rsid w:val="00512D45"/>
    <w:rsid w:val="005A0C9D"/>
    <w:rsid w:val="005D5214"/>
    <w:rsid w:val="00616D53"/>
    <w:rsid w:val="00643351"/>
    <w:rsid w:val="006901C9"/>
    <w:rsid w:val="006E7FB1"/>
    <w:rsid w:val="00710D88"/>
    <w:rsid w:val="00713AFF"/>
    <w:rsid w:val="00735160"/>
    <w:rsid w:val="00741B9E"/>
    <w:rsid w:val="00783EB6"/>
    <w:rsid w:val="00796D69"/>
    <w:rsid w:val="007B0448"/>
    <w:rsid w:val="007C2F04"/>
    <w:rsid w:val="008313A6"/>
    <w:rsid w:val="008A550E"/>
    <w:rsid w:val="008C41DA"/>
    <w:rsid w:val="00903B2B"/>
    <w:rsid w:val="00914C58"/>
    <w:rsid w:val="009667C8"/>
    <w:rsid w:val="009755FE"/>
    <w:rsid w:val="009D0EF0"/>
    <w:rsid w:val="009D71E8"/>
    <w:rsid w:val="00A2648C"/>
    <w:rsid w:val="00A71117"/>
    <w:rsid w:val="00A765AE"/>
    <w:rsid w:val="00A876EA"/>
    <w:rsid w:val="00AC1B05"/>
    <w:rsid w:val="00B81CC9"/>
    <w:rsid w:val="00C055C9"/>
    <w:rsid w:val="00C67882"/>
    <w:rsid w:val="00CE1F79"/>
    <w:rsid w:val="00D33FE5"/>
    <w:rsid w:val="00D50608"/>
    <w:rsid w:val="00D51D23"/>
    <w:rsid w:val="00D83448"/>
    <w:rsid w:val="00DB7727"/>
    <w:rsid w:val="00DC699E"/>
    <w:rsid w:val="00E1186B"/>
    <w:rsid w:val="00E31617"/>
    <w:rsid w:val="00E36A94"/>
    <w:rsid w:val="00E66558"/>
    <w:rsid w:val="00F051B5"/>
    <w:rsid w:val="00F34EAB"/>
    <w:rsid w:val="00FB5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customStyle="1" w:styleId="TableGrid">
    <w:name w:val="TableGrid"/>
    <w:rsid w:val="00D83448"/>
    <w:pPr>
      <w:autoSpaceDN/>
    </w:pPr>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7128">
      <w:bodyDiv w:val="1"/>
      <w:marLeft w:val="0"/>
      <w:marRight w:val="0"/>
      <w:marTop w:val="0"/>
      <w:marBottom w:val="0"/>
      <w:divBdr>
        <w:top w:val="none" w:sz="0" w:space="0" w:color="auto"/>
        <w:left w:val="none" w:sz="0" w:space="0" w:color="auto"/>
        <w:bottom w:val="none" w:sz="0" w:space="0" w:color="auto"/>
        <w:right w:val="none" w:sz="0" w:space="0" w:color="auto"/>
      </w:divBdr>
    </w:div>
    <w:div w:id="852644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352F359F922C4384CA26E321A81096" ma:contentTypeVersion="13" ma:contentTypeDescription="Create a new document." ma:contentTypeScope="" ma:versionID="413e3618adde44bc45b6fc5f4a1e91cd">
  <xsd:schema xmlns:xsd="http://www.w3.org/2001/XMLSchema" xmlns:xs="http://www.w3.org/2001/XMLSchema" xmlns:p="http://schemas.microsoft.com/office/2006/metadata/properties" xmlns:ns3="ebc5d2a7-1943-43e7-9742-99feab74b2e1" xmlns:ns4="2d2bce46-55fe-4a46-93a1-7a8d450b93e3" targetNamespace="http://schemas.microsoft.com/office/2006/metadata/properties" ma:root="true" ma:fieldsID="151c4c01ae06e18afaa273894b0c2202" ns3:_="" ns4:_="">
    <xsd:import namespace="ebc5d2a7-1943-43e7-9742-99feab74b2e1"/>
    <xsd:import namespace="2d2bce46-55fe-4a46-93a1-7a8d450b93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LengthInSecond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5d2a7-1943-43e7-9742-99feab74b2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2bce46-55fe-4a46-93a1-7a8d450b93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3DEAB-7249-408E-8B1D-A1F585B82601}">
  <ds:schemaRefs>
    <ds:schemaRef ds:uri="http://schemas.microsoft.com/office/2006/documentManagement/types"/>
    <ds:schemaRef ds:uri="2d2bce46-55fe-4a46-93a1-7a8d450b93e3"/>
    <ds:schemaRef ds:uri="http://purl.org/dc/elements/1.1/"/>
    <ds:schemaRef ds:uri="http://schemas.microsoft.com/office/infopath/2007/PartnerControls"/>
    <ds:schemaRef ds:uri="http://schemas.openxmlformats.org/package/2006/metadata/core-properties"/>
    <ds:schemaRef ds:uri="http://purl.org/dc/dcmitype/"/>
    <ds:schemaRef ds:uri="http://www.w3.org/XML/1998/namespace"/>
    <ds:schemaRef ds:uri="ebc5d2a7-1943-43e7-9742-99feab74b2e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75BE22A-2617-4936-88B7-686FF9687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5d2a7-1943-43e7-9742-99feab74b2e1"/>
    <ds:schemaRef ds:uri="2d2bce46-55fe-4a46-93a1-7a8d450b9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8FF71-B1DA-4C8E-9E78-3253A1D0F0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2570</Words>
  <Characters>14653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Claudia Liney</cp:lastModifiedBy>
  <cp:revision>3</cp:revision>
  <cp:lastPrinted>2014-09-17T13:26:00Z</cp:lastPrinted>
  <dcterms:created xsi:type="dcterms:W3CDTF">2022-07-22T08:54:00Z</dcterms:created>
  <dcterms:modified xsi:type="dcterms:W3CDTF">2022-07-25T11:04:00Z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0x0101007B352F359F922C4384CA26E321A81096</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